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31AE9BCA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>EOI Reference #: A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</w:t>
      </w:r>
      <w:r w:rsidR="00897C42" w:rsidRPr="00A81D14">
        <w:rPr>
          <w:rFonts w:asciiTheme="minorHAnsi" w:hAnsiTheme="minorHAnsi" w:cstheme="minorHAnsi"/>
          <w:b/>
          <w:sz w:val="22"/>
          <w:lang w:val="en-US"/>
        </w:rPr>
        <w:t>MC</w:t>
      </w:r>
      <w:r w:rsidRPr="00A81D14">
        <w:rPr>
          <w:rFonts w:asciiTheme="minorHAnsi" w:hAnsiTheme="minorHAnsi" w:cstheme="minorHAnsi"/>
          <w:b/>
          <w:sz w:val="22"/>
          <w:lang w:val="en-US"/>
        </w:rPr>
        <w:t>-</w:t>
      </w:r>
      <w:r w:rsidR="00897C42" w:rsidRPr="008C6AF2">
        <w:rPr>
          <w:rFonts w:asciiTheme="minorHAnsi" w:hAnsiTheme="minorHAnsi" w:cstheme="minorHAnsi"/>
          <w:b/>
          <w:sz w:val="22"/>
          <w:lang w:val="en-US"/>
        </w:rPr>
        <w:t>WRTI</w:t>
      </w:r>
      <w:r w:rsidRPr="008C6AF2">
        <w:rPr>
          <w:rFonts w:asciiTheme="minorHAnsi" w:hAnsiTheme="minorHAnsi" w:cstheme="minorHAnsi"/>
          <w:b/>
          <w:sz w:val="22"/>
          <w:lang w:val="en-US"/>
        </w:rPr>
        <w:t>-EOI-</w:t>
      </w:r>
      <w:r w:rsidR="008C6AF2" w:rsidRPr="008C6AF2">
        <w:rPr>
          <w:rFonts w:asciiTheme="minorHAnsi" w:hAnsiTheme="minorHAnsi" w:cstheme="minorHAnsi"/>
          <w:b/>
          <w:sz w:val="22"/>
          <w:lang w:val="en-US"/>
        </w:rPr>
        <w:t>2024-016</w:t>
      </w:r>
    </w:p>
    <w:p w14:paraId="595EFD80" w14:textId="403A039B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DE5D26" w:rsidRPr="00A81D14">
        <w:rPr>
          <w:rFonts w:asciiTheme="minorHAnsi" w:hAnsiTheme="minorHAnsi" w:cstheme="minorHAnsi"/>
          <w:b/>
          <w:sz w:val="22"/>
          <w:lang w:val="en-US"/>
        </w:rPr>
        <w:t>SE8</w:t>
      </w:r>
      <w:r w:rsidR="00DE5D26">
        <w:rPr>
          <w:rFonts w:asciiTheme="minorHAnsi" w:hAnsiTheme="minorHAnsi" w:cstheme="minorHAnsi"/>
          <w:b/>
          <w:sz w:val="22"/>
          <w:lang w:val="en-US"/>
        </w:rPr>
        <w:t>16</w:t>
      </w:r>
      <w:r w:rsidR="00DE5D26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A81093">
        <w:rPr>
          <w:rFonts w:asciiTheme="minorHAnsi" w:hAnsiTheme="minorHAnsi" w:cstheme="minorHAnsi"/>
          <w:b/>
          <w:sz w:val="22"/>
          <w:lang w:val="en-US"/>
        </w:rPr>
        <w:t xml:space="preserve">–Marine </w:t>
      </w:r>
      <w:r w:rsidR="00A81093" w:rsidRPr="00A81093">
        <w:rPr>
          <w:rFonts w:asciiTheme="minorHAnsi" w:hAnsiTheme="minorHAnsi" w:cstheme="minorHAnsi"/>
          <w:b/>
          <w:sz w:val="22"/>
          <w:lang w:val="en-US"/>
        </w:rPr>
        <w:t>Shore Base and Services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6F5D9BC5" w:rsidR="004975C7" w:rsidRPr="00322548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A81093" w:rsidRPr="008C6AF2">
        <w:rPr>
          <w:rFonts w:asciiTheme="minorHAnsi" w:hAnsiTheme="minorHAnsi" w:cstheme="minorHAnsi"/>
          <w:b/>
          <w:sz w:val="22"/>
        </w:rPr>
        <w:t>Sept 24, 2024</w:t>
      </w:r>
    </w:p>
    <w:p w14:paraId="10FD27F2" w14:textId="12A17E91" w:rsidR="004975C7" w:rsidRPr="008C6AF2" w:rsidRDefault="004975C7" w:rsidP="004975C7">
      <w:pPr>
        <w:rPr>
          <w:rFonts w:asciiTheme="minorHAnsi" w:hAnsiTheme="minorHAnsi" w:cstheme="minorHAnsi"/>
          <w:b/>
          <w:sz w:val="22"/>
        </w:rPr>
      </w:pPr>
      <w:r w:rsidRPr="00322548">
        <w:rPr>
          <w:rFonts w:asciiTheme="minorHAnsi" w:hAnsiTheme="minorHAnsi" w:cstheme="minorHAnsi"/>
          <w:b/>
          <w:sz w:val="22"/>
        </w:rPr>
        <w:t>Closing Date:</w:t>
      </w:r>
      <w:r w:rsidRPr="00322548">
        <w:rPr>
          <w:rFonts w:asciiTheme="minorHAnsi" w:hAnsiTheme="minorHAnsi" w:cstheme="minorHAnsi"/>
          <w:b/>
          <w:sz w:val="22"/>
        </w:rPr>
        <w:tab/>
      </w:r>
      <w:r w:rsidR="008C6AF2" w:rsidRPr="008C6AF2">
        <w:rPr>
          <w:rFonts w:asciiTheme="minorHAnsi" w:hAnsiTheme="minorHAnsi" w:cstheme="minorHAnsi"/>
          <w:b/>
          <w:sz w:val="22"/>
        </w:rPr>
        <w:t>Oct 8, 2024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9856893" w:rsidR="004975C7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0E09C4E5" w14:textId="77777777" w:rsidR="00CD3734" w:rsidRPr="00A81D14" w:rsidRDefault="00CD3734" w:rsidP="00CD3734">
      <w:pPr>
        <w:spacing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4F6F78B2" w14:textId="0674C214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CGS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4A14699F" w:rsidR="00FD634C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0C24C425" w14:textId="77777777" w:rsidR="00CD3734" w:rsidRPr="00A81D14" w:rsidRDefault="00CD3734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174E6ABB" w:rsidR="00FD634C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66133FE" w14:textId="77777777" w:rsidR="00CD3734" w:rsidRPr="00A81D14" w:rsidRDefault="00CD3734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3EFED18A" w14:textId="15C8D171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an equal opportunity employer and as such </w:t>
      </w:r>
      <w:r w:rsidR="008C6AF2" w:rsidRPr="00A81D14">
        <w:rPr>
          <w:rFonts w:asciiTheme="minorHAnsi" w:eastAsia="Times New Roman" w:hAnsiTheme="minorHAnsi" w:cstheme="minorHAnsi"/>
          <w:sz w:val="22"/>
          <w:lang w:val="en-US"/>
        </w:rPr>
        <w:t>support’s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2971F6E4" w:rsidR="004975C7" w:rsidRDefault="004975C7" w:rsidP="00CD3734">
      <w:pPr>
        <w:spacing w:before="24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52A2D9A3" w14:textId="73AB6658" w:rsidR="00D40DE8" w:rsidRPr="00D40DE8" w:rsidRDefault="00D40DE8" w:rsidP="00CD3734">
      <w:pPr>
        <w:spacing w:before="24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40DE8">
        <w:rPr>
          <w:rFonts w:asciiTheme="minorHAnsi" w:eastAsia="Times New Roman" w:hAnsiTheme="minorHAnsi" w:cstheme="minorHAnsi"/>
          <w:sz w:val="22"/>
          <w:lang w:val="en-US"/>
        </w:rPr>
        <w:t>Below details the scope of work and outlines the operations that will need to be performed at a shore base to support WWRP Tow-out and Installation activities</w:t>
      </w:r>
      <w:r w:rsidR="00CD4BBA">
        <w:rPr>
          <w:rFonts w:asciiTheme="minorHAnsi" w:eastAsia="Times New Roman" w:hAnsiTheme="minorHAnsi" w:cstheme="minorHAnsi"/>
          <w:sz w:val="22"/>
          <w:lang w:val="en-US"/>
        </w:rPr>
        <w:t xml:space="preserve">. </w:t>
      </w:r>
      <w:r w:rsidRPr="00D40DE8">
        <w:rPr>
          <w:rFonts w:asciiTheme="minorHAnsi" w:eastAsia="Times New Roman" w:hAnsiTheme="minorHAnsi" w:cstheme="minorHAnsi"/>
          <w:sz w:val="22"/>
          <w:lang w:val="en-US"/>
        </w:rPr>
        <w:t xml:space="preserve"> There may be requirements to provide general support and logistics for project activities on land and to provide storage and / or laydown space as well as to coordinate with subcontractors and other project personnel as necessary during execution of the work.</w:t>
      </w:r>
    </w:p>
    <w:p w14:paraId="0739D909" w14:textId="5767D3F7" w:rsidR="004975C7" w:rsidRDefault="004975C7" w:rsidP="00CD3734">
      <w:pPr>
        <w:spacing w:after="0"/>
        <w:rPr>
          <w:rFonts w:asciiTheme="minorHAnsi" w:eastAsia="Times New Roman" w:hAnsiTheme="minorHAnsi" w:cstheme="minorHAnsi"/>
          <w:sz w:val="22"/>
          <w:lang w:val="en-US"/>
        </w:rPr>
      </w:pPr>
    </w:p>
    <w:p w14:paraId="72A99B4B" w14:textId="77777777" w:rsidR="00322548" w:rsidRDefault="00322548" w:rsidP="00322548">
      <w:pPr>
        <w:spacing w:after="0"/>
        <w:rPr>
          <w:rFonts w:asciiTheme="minorHAnsi" w:eastAsia="Times New Roman" w:hAnsiTheme="minorHAnsi" w:cstheme="minorHAnsi"/>
          <w:sz w:val="22"/>
          <w:lang w:val="en-US"/>
        </w:rPr>
      </w:pPr>
    </w:p>
    <w:p w14:paraId="7FAFC7C6" w14:textId="77777777" w:rsidR="00CF2C69" w:rsidRPr="00A81D14" w:rsidRDefault="00CF2C69" w:rsidP="00322548">
      <w:pPr>
        <w:spacing w:after="0"/>
        <w:rPr>
          <w:rFonts w:asciiTheme="minorHAnsi" w:eastAsia="Times New Roman" w:hAnsiTheme="minorHAnsi" w:cstheme="minorHAnsi"/>
          <w:sz w:val="22"/>
          <w:lang w:val="en-US"/>
        </w:rPr>
      </w:pPr>
    </w:p>
    <w:p w14:paraId="54774A71" w14:textId="428F1524" w:rsidR="008359D0" w:rsidRPr="0009276F" w:rsidRDefault="008359D0" w:rsidP="0009276F">
      <w:pPr>
        <w:pStyle w:val="ListParagraph"/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09276F">
        <w:rPr>
          <w:rFonts w:asciiTheme="minorHAnsi" w:hAnsiTheme="minorHAnsi" w:cstheme="minorHAnsi"/>
          <w:sz w:val="22"/>
        </w:rPr>
        <w:lastRenderedPageBreak/>
        <w:t>CGS Tow and Installation</w:t>
      </w:r>
    </w:p>
    <w:p w14:paraId="38F53B97" w14:textId="230294A7" w:rsidR="008359D0" w:rsidRDefault="008359D0" w:rsidP="008359D0">
      <w:pPr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1" w:name="_Hlk176827375"/>
      <w:r w:rsidRPr="008359D0">
        <w:rPr>
          <w:rFonts w:asciiTheme="minorHAnsi" w:hAnsiTheme="minorHAnsi" w:cstheme="minorHAnsi"/>
          <w:sz w:val="22"/>
        </w:rPr>
        <w:t>Inshore and Offshore Station Keeping System</w:t>
      </w:r>
      <w:r w:rsidR="00D26E41">
        <w:rPr>
          <w:rFonts w:asciiTheme="minorHAnsi" w:hAnsiTheme="minorHAnsi" w:cstheme="minorHAnsi"/>
          <w:sz w:val="22"/>
        </w:rPr>
        <w:t>s</w:t>
      </w:r>
      <w:r w:rsidRPr="008359D0">
        <w:rPr>
          <w:rFonts w:asciiTheme="minorHAnsi" w:hAnsiTheme="minorHAnsi" w:cstheme="minorHAnsi"/>
          <w:sz w:val="22"/>
        </w:rPr>
        <w:t xml:space="preserve"> (SKS)</w:t>
      </w:r>
      <w:bookmarkEnd w:id="1"/>
      <w:r w:rsidR="00753B5F">
        <w:rPr>
          <w:rFonts w:asciiTheme="minorHAnsi" w:hAnsiTheme="minorHAnsi" w:cstheme="minorHAnsi"/>
          <w:sz w:val="22"/>
        </w:rPr>
        <w:t xml:space="preserve"> </w:t>
      </w:r>
      <w:r w:rsidR="00D26E41">
        <w:rPr>
          <w:rFonts w:asciiTheme="minorHAnsi" w:hAnsiTheme="minorHAnsi" w:cstheme="minorHAnsi"/>
          <w:sz w:val="22"/>
        </w:rPr>
        <w:t>will include but not limited to</w:t>
      </w:r>
    </w:p>
    <w:p w14:paraId="5ABC0A7F" w14:textId="0C40698D" w:rsidR="00753B5F" w:rsidRDefault="00753B5F" w:rsidP="008359D0">
      <w:pPr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The inshore SKS will consist of four (4) anchored legs </w:t>
      </w:r>
    </w:p>
    <w:p w14:paraId="6CD14C9D" w14:textId="77777777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10t to 15t High Holding Power (HHP) drag embedment anchor (e.g. </w:t>
      </w:r>
      <w:proofErr w:type="spellStart"/>
      <w:r w:rsidRPr="00753B5F">
        <w:rPr>
          <w:rFonts w:asciiTheme="minorHAnsi" w:hAnsiTheme="minorHAnsi" w:cstheme="minorHAnsi"/>
          <w:sz w:val="22"/>
        </w:rPr>
        <w:t>stevpris</w:t>
      </w:r>
      <w:proofErr w:type="spellEnd"/>
      <w:r w:rsidRPr="00753B5F">
        <w:rPr>
          <w:rFonts w:asciiTheme="minorHAnsi" w:hAnsiTheme="minorHAnsi" w:cstheme="minorHAnsi"/>
          <w:sz w:val="22"/>
        </w:rPr>
        <w:t xml:space="preserve"> Mk5 / Mk6) </w:t>
      </w:r>
    </w:p>
    <w:p w14:paraId="0888BE5E" w14:textId="77777777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250m length of Ø76mm stud link seabed chain </w:t>
      </w:r>
    </w:p>
    <w:p w14:paraId="68A1682C" w14:textId="26FE25AC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1630m length of Ø76mm wire rope – legs A and D </w:t>
      </w:r>
    </w:p>
    <w:p w14:paraId="40425A42" w14:textId="14D869BA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1260m length Ø76mm wire rope – legs B and C </w:t>
      </w:r>
    </w:p>
    <w:p w14:paraId="6A46883D" w14:textId="7AF78C53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40m (TBD) length of Ø76mm wire rope </w:t>
      </w:r>
    </w:p>
    <w:p w14:paraId="2EE58ED6" w14:textId="77777777" w:rsidR="00753B5F" w:rsidRPr="00753B5F" w:rsidRDefault="00753B5F" w:rsidP="00753B5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753B5F">
        <w:rPr>
          <w:rFonts w:asciiTheme="minorHAnsi" w:hAnsiTheme="minorHAnsi" w:cstheme="minorHAnsi"/>
          <w:sz w:val="22"/>
        </w:rPr>
        <w:t xml:space="preserve">6m (TBD) length of Ø76mm stud link chafe chain connected to bow bracket of vessel </w:t>
      </w:r>
    </w:p>
    <w:p w14:paraId="76FF0BED" w14:textId="4B5EE8C1" w:rsidR="00D26E41" w:rsidRDefault="00D26E41" w:rsidP="00D26E41">
      <w:pPr>
        <w:pStyle w:val="ListParagraph"/>
        <w:numPr>
          <w:ilvl w:val="0"/>
          <w:numId w:val="52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 xml:space="preserve">The offshore SKS will consist of </w:t>
      </w:r>
      <w:r w:rsidR="00442244">
        <w:rPr>
          <w:rFonts w:asciiTheme="minorHAnsi" w:hAnsiTheme="minorHAnsi" w:cstheme="minorHAnsi"/>
          <w:sz w:val="22"/>
        </w:rPr>
        <w:t>four (4)</w:t>
      </w:r>
      <w:r w:rsidRPr="003B1B16">
        <w:rPr>
          <w:rFonts w:asciiTheme="minorHAnsi" w:hAnsiTheme="minorHAnsi" w:cstheme="minorHAnsi"/>
          <w:sz w:val="22"/>
        </w:rPr>
        <w:t xml:space="preserve"> anchored legs</w:t>
      </w:r>
    </w:p>
    <w:p w14:paraId="48131358" w14:textId="77777777" w:rsidR="00D26E41" w:rsidRDefault="00D26E41" w:rsidP="0049265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 xml:space="preserve">10t to 15t High Holding Power (HHP) drag embedment anchor (e.g. </w:t>
      </w:r>
      <w:proofErr w:type="spellStart"/>
      <w:r w:rsidRPr="003B1B16">
        <w:rPr>
          <w:rFonts w:asciiTheme="minorHAnsi" w:hAnsiTheme="minorHAnsi" w:cstheme="minorHAnsi"/>
          <w:sz w:val="22"/>
        </w:rPr>
        <w:t>stevpris</w:t>
      </w:r>
      <w:proofErr w:type="spellEnd"/>
      <w:r w:rsidRPr="003B1B16">
        <w:rPr>
          <w:rFonts w:asciiTheme="minorHAnsi" w:hAnsiTheme="minorHAnsi" w:cstheme="minorHAnsi"/>
          <w:sz w:val="22"/>
        </w:rPr>
        <w:t xml:space="preserve"> Mk5 / Mk6)</w:t>
      </w:r>
    </w:p>
    <w:p w14:paraId="4F575C72" w14:textId="64CA8311" w:rsidR="00D26E41" w:rsidRPr="003B1B16" w:rsidRDefault="00D26E41" w:rsidP="0049265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>500m length of Ø76mm stud link seabed chain</w:t>
      </w:r>
    </w:p>
    <w:p w14:paraId="20221EF2" w14:textId="77777777" w:rsidR="00D26E41" w:rsidRDefault="00D26E41" w:rsidP="0049265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>750m length of Ø76mm wire rope</w:t>
      </w:r>
    </w:p>
    <w:p w14:paraId="0158C35D" w14:textId="77777777" w:rsidR="00D26E41" w:rsidRDefault="00D26E41" w:rsidP="0049265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>40m (TBD) length of Ø76mm wire rope</w:t>
      </w:r>
    </w:p>
    <w:p w14:paraId="68E9C875" w14:textId="743269BC" w:rsidR="00D26E41" w:rsidRDefault="00D26E41" w:rsidP="0049265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B1B16">
        <w:rPr>
          <w:rFonts w:asciiTheme="minorHAnsi" w:hAnsiTheme="minorHAnsi" w:cstheme="minorHAnsi"/>
          <w:sz w:val="22"/>
        </w:rPr>
        <w:t>6m (TBD) length of Ø76mm stud link chafe chain connected to bow bracket of vessel</w:t>
      </w:r>
    </w:p>
    <w:p w14:paraId="5FEE895B" w14:textId="2373340F" w:rsidR="00FD1475" w:rsidRPr="003B1B16" w:rsidRDefault="00D93B98" w:rsidP="003B1B16">
      <w:pPr>
        <w:spacing w:after="120" w:line="240" w:lineRule="auto"/>
        <w:ind w:left="144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Marine Shore Base shall provide the following services to </w:t>
      </w:r>
      <w:r w:rsidR="00374A42">
        <w:rPr>
          <w:rFonts w:asciiTheme="minorHAnsi" w:hAnsiTheme="minorHAnsi" w:cstheme="minorHAnsi"/>
          <w:sz w:val="22"/>
        </w:rPr>
        <w:t>support the</w:t>
      </w:r>
      <w:r>
        <w:rPr>
          <w:rFonts w:asciiTheme="minorHAnsi" w:hAnsiTheme="minorHAnsi" w:cstheme="minorHAnsi"/>
          <w:sz w:val="22"/>
        </w:rPr>
        <w:t xml:space="preserve"> </w:t>
      </w:r>
      <w:r w:rsidRPr="00D93B98">
        <w:rPr>
          <w:rFonts w:asciiTheme="minorHAnsi" w:hAnsiTheme="minorHAnsi" w:cstheme="minorHAnsi"/>
          <w:sz w:val="22"/>
        </w:rPr>
        <w:t>Inshore and Offshore Station Keeping Systems (SKS)</w:t>
      </w:r>
    </w:p>
    <w:p w14:paraId="39ADD953" w14:textId="77777777" w:rsidR="008359D0" w:rsidRDefault="008359D0" w:rsidP="00F67B9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359D0">
        <w:rPr>
          <w:rFonts w:asciiTheme="minorHAnsi" w:hAnsiTheme="minorHAnsi" w:cstheme="minorHAnsi"/>
          <w:sz w:val="22"/>
        </w:rPr>
        <w:t>Delivery / offloading from cargo vessel</w:t>
      </w:r>
    </w:p>
    <w:p w14:paraId="1D9F20F8" w14:textId="77777777" w:rsidR="008359D0" w:rsidRDefault="008359D0" w:rsidP="00F67B9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359D0">
        <w:rPr>
          <w:rFonts w:asciiTheme="minorHAnsi" w:hAnsiTheme="minorHAnsi" w:cstheme="minorHAnsi"/>
          <w:sz w:val="22"/>
        </w:rPr>
        <w:t>Temporary storage</w:t>
      </w:r>
    </w:p>
    <w:p w14:paraId="04730E09" w14:textId="77777777" w:rsidR="00F67B9F" w:rsidRDefault="008359D0" w:rsidP="00F67B9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359D0">
        <w:rPr>
          <w:rFonts w:asciiTheme="minorHAnsi" w:hAnsiTheme="minorHAnsi" w:cstheme="minorHAnsi"/>
          <w:sz w:val="22"/>
        </w:rPr>
        <w:t>Mobilization onto installation vessel(s)</w:t>
      </w:r>
    </w:p>
    <w:p w14:paraId="79DE3246" w14:textId="3FE9B935" w:rsidR="008359D0" w:rsidRPr="00F67B9F" w:rsidRDefault="008359D0" w:rsidP="00F67B9F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F67B9F">
        <w:rPr>
          <w:rFonts w:asciiTheme="minorHAnsi" w:hAnsiTheme="minorHAnsi" w:cstheme="minorHAnsi"/>
          <w:sz w:val="22"/>
        </w:rPr>
        <w:t>De-mobilization from recovery vessel(s)</w:t>
      </w:r>
    </w:p>
    <w:p w14:paraId="4B7D3846" w14:textId="77777777" w:rsidR="00A04C31" w:rsidRDefault="008359D0" w:rsidP="00A04C31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359D0">
        <w:rPr>
          <w:rFonts w:asciiTheme="minorHAnsi" w:hAnsiTheme="minorHAnsi" w:cstheme="minorHAnsi"/>
          <w:sz w:val="22"/>
        </w:rPr>
        <w:t>Packing for re-delivery / loading onto cargo vessel</w:t>
      </w:r>
    </w:p>
    <w:p w14:paraId="6485FC77" w14:textId="77777777" w:rsidR="00A04C31" w:rsidRDefault="00A04C31" w:rsidP="00A04C31">
      <w:pPr>
        <w:spacing w:after="120" w:line="240" w:lineRule="auto"/>
        <w:ind w:left="720" w:hanging="363"/>
        <w:contextualSpacing w:val="0"/>
        <w:rPr>
          <w:rFonts w:asciiTheme="minorHAnsi" w:hAnsiTheme="minorHAnsi" w:cstheme="minorHAnsi"/>
          <w:sz w:val="22"/>
        </w:rPr>
      </w:pPr>
    </w:p>
    <w:p w14:paraId="41BC173F" w14:textId="6D8CF83D" w:rsidR="003051C4" w:rsidRPr="00A04C31" w:rsidRDefault="001C1FB3" w:rsidP="00A04C31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2" w:name="_Hlk177455668"/>
      <w:r w:rsidRPr="00A04C31">
        <w:rPr>
          <w:rFonts w:asciiTheme="minorHAnsi" w:hAnsiTheme="minorHAnsi" w:cstheme="minorHAnsi"/>
          <w:sz w:val="22"/>
        </w:rPr>
        <w:t>Mobilization and Demobilization of</w:t>
      </w:r>
      <w:r w:rsidR="007B7E7A">
        <w:rPr>
          <w:rFonts w:asciiTheme="minorHAnsi" w:hAnsiTheme="minorHAnsi" w:cstheme="minorHAnsi"/>
          <w:sz w:val="22"/>
        </w:rPr>
        <w:t xml:space="preserve"> five (5) o</w:t>
      </w:r>
      <w:r w:rsidR="00423FC6">
        <w:rPr>
          <w:rFonts w:asciiTheme="minorHAnsi" w:hAnsiTheme="minorHAnsi" w:cstheme="minorHAnsi"/>
          <w:sz w:val="22"/>
        </w:rPr>
        <w:t>f</w:t>
      </w:r>
      <w:r w:rsidR="007B7E7A">
        <w:rPr>
          <w:rFonts w:asciiTheme="minorHAnsi" w:hAnsiTheme="minorHAnsi" w:cstheme="minorHAnsi"/>
          <w:sz w:val="22"/>
        </w:rPr>
        <w:t>f</w:t>
      </w:r>
      <w:r w:rsidRPr="00A04C31">
        <w:rPr>
          <w:rFonts w:asciiTheme="minorHAnsi" w:hAnsiTheme="minorHAnsi" w:cstheme="minorHAnsi"/>
          <w:sz w:val="22"/>
        </w:rPr>
        <w:t xml:space="preserve"> Anchor Handling Tugs (AHT)</w:t>
      </w:r>
    </w:p>
    <w:bookmarkEnd w:id="2"/>
    <w:p w14:paraId="4780B735" w14:textId="77777777" w:rsidR="003051C4" w:rsidRDefault="001C1FB3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051C4">
        <w:rPr>
          <w:rFonts w:asciiTheme="minorHAnsi" w:hAnsiTheme="minorHAnsi" w:cstheme="minorHAnsi"/>
          <w:sz w:val="22"/>
        </w:rPr>
        <w:t>Tug Management System (Navigation Equipment)</w:t>
      </w:r>
    </w:p>
    <w:p w14:paraId="41F16D08" w14:textId="77777777" w:rsidR="003051C4" w:rsidRDefault="001C1FB3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3" w:name="_Hlk177456130"/>
      <w:r w:rsidRPr="003051C4">
        <w:rPr>
          <w:rFonts w:asciiTheme="minorHAnsi" w:hAnsiTheme="minorHAnsi" w:cstheme="minorHAnsi"/>
          <w:sz w:val="22"/>
        </w:rPr>
        <w:t>Rigging (tow rigging, bow brackets, etc.)</w:t>
      </w:r>
    </w:p>
    <w:p w14:paraId="5D65A9D7" w14:textId="77777777" w:rsidR="00442125" w:rsidRDefault="001C1FB3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4" w:name="_Hlk177456321"/>
      <w:bookmarkEnd w:id="3"/>
      <w:r w:rsidRPr="003051C4">
        <w:rPr>
          <w:rFonts w:asciiTheme="minorHAnsi" w:hAnsiTheme="minorHAnsi" w:cstheme="minorHAnsi"/>
          <w:sz w:val="22"/>
        </w:rPr>
        <w:t>Inshore and Offshore (SKS)</w:t>
      </w:r>
    </w:p>
    <w:bookmarkEnd w:id="4"/>
    <w:p w14:paraId="5C82A9F2" w14:textId="77D0C265" w:rsidR="00322548" w:rsidRDefault="00322548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051C4">
        <w:rPr>
          <w:rFonts w:asciiTheme="minorHAnsi" w:hAnsiTheme="minorHAnsi" w:cstheme="minorHAnsi"/>
          <w:sz w:val="22"/>
        </w:rPr>
        <w:t xml:space="preserve"> </w:t>
      </w:r>
      <w:r w:rsidR="00442125" w:rsidRPr="00442125">
        <w:rPr>
          <w:rFonts w:asciiTheme="minorHAnsi" w:hAnsiTheme="minorHAnsi" w:cstheme="minorHAnsi"/>
          <w:sz w:val="22"/>
        </w:rPr>
        <w:t>Grillage and Seafastening</w:t>
      </w:r>
    </w:p>
    <w:p w14:paraId="51E79FD1" w14:textId="77777777" w:rsidR="00770991" w:rsidRDefault="00770991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1BF25DC9" w14:textId="11C8C38B" w:rsidR="009952A2" w:rsidRPr="003B1B16" w:rsidRDefault="009952A2" w:rsidP="00D7555D">
      <w:pPr>
        <w:spacing w:after="120" w:line="240" w:lineRule="auto"/>
        <w:ind w:left="1440"/>
        <w:contextualSpacing w:val="0"/>
        <w:rPr>
          <w:rFonts w:asciiTheme="minorHAnsi" w:hAnsiTheme="minorHAnsi" w:cstheme="minorHAnsi"/>
          <w:sz w:val="22"/>
        </w:rPr>
      </w:pPr>
      <w:bookmarkStart w:id="5" w:name="_Hlk177456739"/>
      <w:r>
        <w:rPr>
          <w:rFonts w:asciiTheme="minorHAnsi" w:hAnsiTheme="minorHAnsi" w:cstheme="minorHAnsi"/>
          <w:sz w:val="22"/>
        </w:rPr>
        <w:lastRenderedPageBreak/>
        <w:t xml:space="preserve">The Marine Shore Base shall provide the following services to support the </w:t>
      </w:r>
      <w:r w:rsidRPr="009952A2">
        <w:rPr>
          <w:rFonts w:asciiTheme="minorHAnsi" w:hAnsiTheme="minorHAnsi" w:cstheme="minorHAnsi"/>
          <w:sz w:val="22"/>
        </w:rPr>
        <w:t>Mobilization and Demobilization of five (5) off Anchor Handling Tugs (AHT)</w:t>
      </w:r>
      <w:bookmarkEnd w:id="5"/>
    </w:p>
    <w:p w14:paraId="6C8066D4" w14:textId="08547C53" w:rsidR="009952A2" w:rsidRDefault="009952A2" w:rsidP="009952A2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6" w:name="_Hlk177456834"/>
      <w:r>
        <w:rPr>
          <w:rFonts w:asciiTheme="minorHAnsi" w:hAnsiTheme="minorHAnsi" w:cstheme="minorHAnsi"/>
          <w:sz w:val="22"/>
        </w:rPr>
        <w:t>Support for installation of Tug Management Systems</w:t>
      </w:r>
    </w:p>
    <w:p w14:paraId="14F5B6D3" w14:textId="4AACD5B7" w:rsidR="009952A2" w:rsidRDefault="009952A2" w:rsidP="009952A2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7" w:name="_Hlk177456046"/>
      <w:r>
        <w:rPr>
          <w:rFonts w:asciiTheme="minorHAnsi" w:hAnsiTheme="minorHAnsi" w:cstheme="minorHAnsi"/>
          <w:sz w:val="22"/>
        </w:rPr>
        <w:t xml:space="preserve">Welding/Fabrication services for installation </w:t>
      </w:r>
      <w:bookmarkEnd w:id="7"/>
      <w:r>
        <w:rPr>
          <w:rFonts w:asciiTheme="minorHAnsi" w:hAnsiTheme="minorHAnsi" w:cstheme="minorHAnsi"/>
          <w:sz w:val="22"/>
        </w:rPr>
        <w:t>of grillage and sea fastening.</w:t>
      </w:r>
    </w:p>
    <w:p w14:paraId="0BB20046" w14:textId="63642219" w:rsidR="009952A2" w:rsidRDefault="009952A2" w:rsidP="00ED7AA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Welding/Fabrication services for installation of securing points </w:t>
      </w:r>
      <w:r w:rsidR="00ED7AAE">
        <w:rPr>
          <w:rFonts w:asciiTheme="minorHAnsi" w:hAnsiTheme="minorHAnsi" w:cstheme="minorHAnsi"/>
          <w:sz w:val="22"/>
        </w:rPr>
        <w:t>for r</w:t>
      </w:r>
      <w:r w:rsidR="00ED7AAE" w:rsidRPr="003051C4">
        <w:rPr>
          <w:rFonts w:asciiTheme="minorHAnsi" w:hAnsiTheme="minorHAnsi" w:cstheme="minorHAnsi"/>
          <w:sz w:val="22"/>
        </w:rPr>
        <w:t>igging (tow rigging, bow brackets, etc.)</w:t>
      </w:r>
    </w:p>
    <w:p w14:paraId="566731C4" w14:textId="4DE36E1E" w:rsidR="00770991" w:rsidRPr="00D7555D" w:rsidRDefault="00770991" w:rsidP="00D7555D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 w:rsidRPr="00770991">
        <w:rPr>
          <w:rFonts w:asciiTheme="minorHAnsi" w:hAnsiTheme="minorHAnsi" w:cstheme="minorHAnsi"/>
          <w:sz w:val="22"/>
        </w:rPr>
        <w:t>Mobilization and material handling services of rigging (tow rigging, bow brackets, etc.)</w:t>
      </w:r>
    </w:p>
    <w:p w14:paraId="3C304ADC" w14:textId="0C8333E4" w:rsidR="00ED7AAE" w:rsidRPr="00ED7AAE" w:rsidRDefault="00ED7AAE" w:rsidP="00ED7AAE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8" w:name="_Hlk177456942"/>
      <w:r>
        <w:rPr>
          <w:rFonts w:asciiTheme="minorHAnsi" w:hAnsiTheme="minorHAnsi" w:cstheme="minorHAnsi"/>
          <w:sz w:val="22"/>
        </w:rPr>
        <w:t xml:space="preserve">Mobilization and material handling services of </w:t>
      </w:r>
      <w:r w:rsidRPr="003051C4">
        <w:rPr>
          <w:rFonts w:asciiTheme="minorHAnsi" w:hAnsiTheme="minorHAnsi" w:cstheme="minorHAnsi"/>
          <w:sz w:val="22"/>
        </w:rPr>
        <w:t>Inshore and Offshore (SKS)</w:t>
      </w:r>
    </w:p>
    <w:bookmarkEnd w:id="8"/>
    <w:p w14:paraId="0CF69C14" w14:textId="77777777" w:rsidR="009952A2" w:rsidRDefault="009952A2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27C597DB" w14:textId="3D6D80E8" w:rsidR="00EE24A5" w:rsidRDefault="00EE24A5" w:rsidP="00036990">
      <w:pPr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bookmarkStart w:id="9" w:name="_Hlk177456763"/>
      <w:bookmarkEnd w:id="6"/>
      <w:r w:rsidRPr="00EE24A5">
        <w:rPr>
          <w:rFonts w:asciiTheme="minorHAnsi" w:hAnsiTheme="minorHAnsi" w:cstheme="minorHAnsi"/>
          <w:sz w:val="22"/>
        </w:rPr>
        <w:t xml:space="preserve">Mobilization and Demobilization of </w:t>
      </w:r>
      <w:r w:rsidR="00DA0911">
        <w:rPr>
          <w:rFonts w:asciiTheme="minorHAnsi" w:hAnsiTheme="minorHAnsi" w:cstheme="minorHAnsi"/>
          <w:sz w:val="22"/>
        </w:rPr>
        <w:t>six (6) of</w:t>
      </w:r>
      <w:r w:rsidR="00423FC6">
        <w:rPr>
          <w:rFonts w:asciiTheme="minorHAnsi" w:hAnsiTheme="minorHAnsi" w:cstheme="minorHAnsi"/>
          <w:sz w:val="22"/>
        </w:rPr>
        <w:t>f</w:t>
      </w:r>
      <w:r w:rsidR="00DA0911">
        <w:rPr>
          <w:rFonts w:asciiTheme="minorHAnsi" w:hAnsiTheme="minorHAnsi" w:cstheme="minorHAnsi"/>
          <w:sz w:val="22"/>
        </w:rPr>
        <w:t xml:space="preserve"> </w:t>
      </w:r>
      <w:r w:rsidRPr="00EE24A5">
        <w:rPr>
          <w:rFonts w:asciiTheme="minorHAnsi" w:hAnsiTheme="minorHAnsi" w:cstheme="minorHAnsi"/>
          <w:sz w:val="22"/>
        </w:rPr>
        <w:t>Harbor Tugs (HT)</w:t>
      </w:r>
    </w:p>
    <w:bookmarkEnd w:id="9"/>
    <w:p w14:paraId="0057E088" w14:textId="77777777" w:rsidR="000B660B" w:rsidRPr="000B660B" w:rsidRDefault="000B660B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0B660B">
        <w:rPr>
          <w:rFonts w:asciiTheme="minorHAnsi" w:hAnsiTheme="minorHAnsi" w:cstheme="minorHAnsi"/>
          <w:sz w:val="22"/>
        </w:rPr>
        <w:t>Tug Management System (Navigation Equipment)</w:t>
      </w:r>
    </w:p>
    <w:p w14:paraId="464D6140" w14:textId="299C5689" w:rsidR="000B660B" w:rsidRPr="000B660B" w:rsidRDefault="000B660B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0B660B">
        <w:rPr>
          <w:rFonts w:asciiTheme="minorHAnsi" w:hAnsiTheme="minorHAnsi" w:cstheme="minorHAnsi"/>
          <w:sz w:val="22"/>
        </w:rPr>
        <w:t>Rigging (tow rigging, etc.)</w:t>
      </w:r>
    </w:p>
    <w:p w14:paraId="732FAA8C" w14:textId="2A278985" w:rsidR="000B660B" w:rsidRDefault="000B660B" w:rsidP="00036990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0B660B">
        <w:rPr>
          <w:rFonts w:asciiTheme="minorHAnsi" w:hAnsiTheme="minorHAnsi" w:cstheme="minorHAnsi"/>
          <w:sz w:val="22"/>
        </w:rPr>
        <w:t>Fenders</w:t>
      </w:r>
    </w:p>
    <w:p w14:paraId="5F4283E0" w14:textId="77777777" w:rsidR="00770991" w:rsidRDefault="00770991" w:rsidP="00D7555D">
      <w:pPr>
        <w:spacing w:after="120" w:line="240" w:lineRule="auto"/>
        <w:ind w:left="2700"/>
        <w:contextualSpacing w:val="0"/>
        <w:rPr>
          <w:rFonts w:asciiTheme="minorHAnsi" w:hAnsiTheme="minorHAnsi" w:cstheme="minorHAnsi"/>
          <w:sz w:val="22"/>
        </w:rPr>
      </w:pPr>
    </w:p>
    <w:p w14:paraId="2FC48D0B" w14:textId="0A341B7E" w:rsidR="00770991" w:rsidRDefault="00770991" w:rsidP="00D7555D">
      <w:pPr>
        <w:spacing w:after="120" w:line="240" w:lineRule="auto"/>
        <w:ind w:left="1440"/>
        <w:contextualSpacing w:val="0"/>
        <w:rPr>
          <w:rFonts w:asciiTheme="minorHAnsi" w:hAnsiTheme="minorHAnsi" w:cstheme="minorHAnsi"/>
          <w:sz w:val="22"/>
        </w:rPr>
      </w:pPr>
      <w:bookmarkStart w:id="10" w:name="_Hlk177457380"/>
      <w:r w:rsidRPr="00770991">
        <w:rPr>
          <w:rFonts w:asciiTheme="minorHAnsi" w:hAnsiTheme="minorHAnsi" w:cstheme="minorHAnsi"/>
          <w:sz w:val="22"/>
        </w:rPr>
        <w:t xml:space="preserve">The Marine Shore Base shall provide the following services to support the Mobilization and Demobilization of </w:t>
      </w:r>
      <w:r>
        <w:rPr>
          <w:rFonts w:asciiTheme="minorHAnsi" w:hAnsiTheme="minorHAnsi" w:cstheme="minorHAnsi"/>
          <w:sz w:val="22"/>
        </w:rPr>
        <w:t>six (6) off Harbor Tugs (HT)</w:t>
      </w:r>
    </w:p>
    <w:bookmarkEnd w:id="10"/>
    <w:p w14:paraId="5BFB268E" w14:textId="77777777" w:rsidR="00770991" w:rsidRDefault="00770991" w:rsidP="00770991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Support for installation of Tug Management Systems</w:t>
      </w:r>
    </w:p>
    <w:p w14:paraId="082E91AA" w14:textId="77777777" w:rsidR="00770991" w:rsidRDefault="00770991" w:rsidP="00770991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Welding/Fabrication services for installation of securing points for r</w:t>
      </w:r>
      <w:r w:rsidRPr="003051C4">
        <w:rPr>
          <w:rFonts w:asciiTheme="minorHAnsi" w:hAnsiTheme="minorHAnsi" w:cstheme="minorHAnsi"/>
          <w:sz w:val="22"/>
        </w:rPr>
        <w:t>igging (tow rigging, bow brackets, etc.)</w:t>
      </w:r>
    </w:p>
    <w:p w14:paraId="4693168A" w14:textId="387BBA66" w:rsidR="00770991" w:rsidRPr="00D7555D" w:rsidRDefault="00770991" w:rsidP="00D7555D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 w:rsidRPr="00770991">
        <w:rPr>
          <w:rFonts w:asciiTheme="minorHAnsi" w:hAnsiTheme="minorHAnsi" w:cstheme="minorHAnsi"/>
          <w:sz w:val="22"/>
        </w:rPr>
        <w:t>Mobilization and material handling services to support installation of rigging (tow rigging, bow brackets,</w:t>
      </w:r>
      <w:r>
        <w:rPr>
          <w:rFonts w:asciiTheme="minorHAnsi" w:hAnsiTheme="minorHAnsi" w:cstheme="minorHAnsi"/>
          <w:sz w:val="22"/>
        </w:rPr>
        <w:t xml:space="preserve"> fenders</w:t>
      </w:r>
      <w:r w:rsidRPr="00770991">
        <w:rPr>
          <w:rFonts w:asciiTheme="minorHAnsi" w:hAnsiTheme="minorHAnsi" w:cstheme="minorHAnsi"/>
          <w:sz w:val="22"/>
        </w:rPr>
        <w:t xml:space="preserve"> etc.)</w:t>
      </w:r>
    </w:p>
    <w:p w14:paraId="2164C962" w14:textId="77777777" w:rsidR="00770991" w:rsidRDefault="00770991" w:rsidP="00770991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0FA25FA3" w14:textId="77777777" w:rsidR="00770991" w:rsidRDefault="00770991" w:rsidP="00770991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29E46431" w14:textId="77777777" w:rsidR="00770991" w:rsidRDefault="00770991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7A323361" w14:textId="4E52E8D9" w:rsidR="00322548" w:rsidRPr="00322548" w:rsidRDefault="0087182E" w:rsidP="00024DFB">
      <w:pPr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7182E">
        <w:rPr>
          <w:rFonts w:asciiTheme="minorHAnsi" w:hAnsiTheme="minorHAnsi" w:cstheme="minorHAnsi"/>
          <w:sz w:val="22"/>
        </w:rPr>
        <w:t>Mobilization and Demobilization of</w:t>
      </w:r>
      <w:r w:rsidR="00EE15E7">
        <w:rPr>
          <w:rFonts w:asciiTheme="minorHAnsi" w:hAnsiTheme="minorHAnsi" w:cstheme="minorHAnsi"/>
          <w:sz w:val="22"/>
        </w:rPr>
        <w:t xml:space="preserve"> one (1) o</w:t>
      </w:r>
      <w:r w:rsidR="00423FC6">
        <w:rPr>
          <w:rFonts w:asciiTheme="minorHAnsi" w:hAnsiTheme="minorHAnsi" w:cstheme="minorHAnsi"/>
          <w:sz w:val="22"/>
        </w:rPr>
        <w:t>f</w:t>
      </w:r>
      <w:r w:rsidR="00EE15E7">
        <w:rPr>
          <w:rFonts w:asciiTheme="minorHAnsi" w:hAnsiTheme="minorHAnsi" w:cstheme="minorHAnsi"/>
          <w:sz w:val="22"/>
        </w:rPr>
        <w:t>f</w:t>
      </w:r>
      <w:r w:rsidRPr="0087182E">
        <w:rPr>
          <w:rFonts w:asciiTheme="minorHAnsi" w:hAnsiTheme="minorHAnsi" w:cstheme="minorHAnsi"/>
          <w:sz w:val="22"/>
        </w:rPr>
        <w:t xml:space="preserve"> Offshore Support Vessel (OSV)</w:t>
      </w:r>
    </w:p>
    <w:p w14:paraId="51D67A56" w14:textId="77777777" w:rsidR="001A424E" w:rsidRPr="001A424E" w:rsidRDefault="001A424E" w:rsidP="00024DFB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A424E">
        <w:rPr>
          <w:rFonts w:asciiTheme="minorHAnsi" w:hAnsiTheme="minorHAnsi" w:cstheme="minorHAnsi"/>
          <w:sz w:val="22"/>
        </w:rPr>
        <w:t>Tug Management System (Navigation Equipment)</w:t>
      </w:r>
    </w:p>
    <w:p w14:paraId="2C201693" w14:textId="6F3B640D" w:rsidR="001A424E" w:rsidRPr="001A424E" w:rsidRDefault="001A424E" w:rsidP="00024DFB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A424E">
        <w:rPr>
          <w:rFonts w:asciiTheme="minorHAnsi" w:hAnsiTheme="minorHAnsi" w:cstheme="minorHAnsi"/>
          <w:sz w:val="22"/>
        </w:rPr>
        <w:t>Rigging</w:t>
      </w:r>
    </w:p>
    <w:p w14:paraId="634F426D" w14:textId="76BD27B6" w:rsidR="001A424E" w:rsidRPr="001A424E" w:rsidRDefault="001A424E" w:rsidP="00024DFB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A424E">
        <w:rPr>
          <w:rFonts w:asciiTheme="minorHAnsi" w:hAnsiTheme="minorHAnsi" w:cstheme="minorHAnsi"/>
          <w:sz w:val="22"/>
        </w:rPr>
        <w:t xml:space="preserve">Operations Command </w:t>
      </w:r>
      <w:r w:rsidR="002479ED" w:rsidRPr="001A424E">
        <w:rPr>
          <w:rFonts w:asciiTheme="minorHAnsi" w:hAnsiTheme="minorHAnsi" w:cstheme="minorHAnsi"/>
          <w:sz w:val="22"/>
        </w:rPr>
        <w:t>Centre</w:t>
      </w:r>
    </w:p>
    <w:p w14:paraId="72B44349" w14:textId="707E2F3E" w:rsidR="001A424E" w:rsidRPr="001A424E" w:rsidRDefault="001A424E" w:rsidP="00024DFB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A424E">
        <w:rPr>
          <w:rFonts w:asciiTheme="minorHAnsi" w:hAnsiTheme="minorHAnsi" w:cstheme="minorHAnsi"/>
          <w:sz w:val="22"/>
        </w:rPr>
        <w:t>Remote Ballasting Station (RBS), including electrical connection</w:t>
      </w:r>
      <w:r w:rsidR="00CA49E6">
        <w:rPr>
          <w:rFonts w:asciiTheme="minorHAnsi" w:hAnsiTheme="minorHAnsi" w:cstheme="minorHAnsi"/>
          <w:sz w:val="22"/>
        </w:rPr>
        <w:t xml:space="preserve"> </w:t>
      </w:r>
      <w:r w:rsidR="00E74116">
        <w:rPr>
          <w:rFonts w:asciiTheme="minorHAnsi" w:hAnsiTheme="minorHAnsi" w:cstheme="minorHAnsi"/>
          <w:sz w:val="22"/>
        </w:rPr>
        <w:t>(containerized</w:t>
      </w:r>
      <w:r w:rsidR="00CA49E6">
        <w:rPr>
          <w:rFonts w:asciiTheme="minorHAnsi" w:hAnsiTheme="minorHAnsi" w:cstheme="minorHAnsi"/>
          <w:sz w:val="22"/>
        </w:rPr>
        <w:t>)</w:t>
      </w:r>
    </w:p>
    <w:p w14:paraId="72EA07BF" w14:textId="63FBD541" w:rsidR="00322548" w:rsidRDefault="001A424E" w:rsidP="00024DFB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A424E">
        <w:rPr>
          <w:rFonts w:asciiTheme="minorHAnsi" w:hAnsiTheme="minorHAnsi" w:cstheme="minorHAnsi"/>
          <w:sz w:val="22"/>
        </w:rPr>
        <w:t>Grillage and Seafastening</w:t>
      </w:r>
      <w:r>
        <w:rPr>
          <w:rFonts w:asciiTheme="minorHAnsi" w:hAnsiTheme="minorHAnsi" w:cstheme="minorHAnsi"/>
          <w:sz w:val="22"/>
        </w:rPr>
        <w:t xml:space="preserve"> </w:t>
      </w:r>
    </w:p>
    <w:p w14:paraId="16D6BECB" w14:textId="77777777" w:rsidR="00D7555D" w:rsidRDefault="00D7555D" w:rsidP="00D7555D">
      <w:pPr>
        <w:spacing w:after="120" w:line="240" w:lineRule="auto"/>
        <w:ind w:left="2700"/>
        <w:contextualSpacing w:val="0"/>
        <w:rPr>
          <w:rFonts w:asciiTheme="minorHAnsi" w:hAnsiTheme="minorHAnsi" w:cstheme="minorHAnsi"/>
          <w:sz w:val="22"/>
        </w:rPr>
      </w:pPr>
    </w:p>
    <w:p w14:paraId="05F211DF" w14:textId="77777777" w:rsidR="00E762A2" w:rsidRDefault="00E762A2" w:rsidP="00D7555D">
      <w:pPr>
        <w:spacing w:after="120" w:line="240" w:lineRule="auto"/>
        <w:ind w:left="2700"/>
        <w:contextualSpacing w:val="0"/>
        <w:rPr>
          <w:rFonts w:asciiTheme="minorHAnsi" w:hAnsiTheme="minorHAnsi" w:cstheme="minorHAnsi"/>
          <w:sz w:val="22"/>
        </w:rPr>
      </w:pPr>
    </w:p>
    <w:p w14:paraId="2D15ED0C" w14:textId="1E50872A" w:rsidR="00E762A2" w:rsidRDefault="00E762A2" w:rsidP="00E762A2">
      <w:pPr>
        <w:spacing w:after="120" w:line="240" w:lineRule="auto"/>
        <w:ind w:left="1080"/>
        <w:contextualSpacing w:val="0"/>
        <w:rPr>
          <w:rFonts w:asciiTheme="minorHAnsi" w:hAnsiTheme="minorHAnsi" w:cstheme="minorHAnsi"/>
          <w:sz w:val="22"/>
        </w:rPr>
      </w:pPr>
      <w:r w:rsidRPr="00E762A2">
        <w:rPr>
          <w:rFonts w:asciiTheme="minorHAnsi" w:hAnsiTheme="minorHAnsi" w:cstheme="minorHAnsi"/>
          <w:sz w:val="22"/>
        </w:rPr>
        <w:lastRenderedPageBreak/>
        <w:t xml:space="preserve">The Marine Shore Base shall provide the following services to support the Mobilization and Demobilization of </w:t>
      </w:r>
      <w:r>
        <w:rPr>
          <w:rFonts w:asciiTheme="minorHAnsi" w:hAnsiTheme="minorHAnsi" w:cstheme="minorHAnsi"/>
          <w:sz w:val="22"/>
        </w:rPr>
        <w:t>one (1) off Offshore Support Vessel (OSV)</w:t>
      </w:r>
    </w:p>
    <w:p w14:paraId="793DE204" w14:textId="5B91D87E" w:rsidR="00E762A2" w:rsidRDefault="00E762A2" w:rsidP="00E762A2">
      <w:pPr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Support for installation of Tug Management Systems</w:t>
      </w:r>
      <w:r w:rsidR="00472EEC">
        <w:rPr>
          <w:rFonts w:asciiTheme="minorHAnsi" w:hAnsiTheme="minorHAnsi" w:cstheme="minorHAnsi"/>
          <w:sz w:val="22"/>
        </w:rPr>
        <w:t>.</w:t>
      </w:r>
    </w:p>
    <w:p w14:paraId="3578C4C1" w14:textId="02CA665B" w:rsidR="00E762A2" w:rsidRDefault="00E762A2" w:rsidP="00E762A2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bookmarkStart w:id="11" w:name="_Hlk177459214"/>
      <w:r w:rsidRPr="00770991">
        <w:rPr>
          <w:rFonts w:asciiTheme="minorHAnsi" w:hAnsiTheme="minorHAnsi" w:cstheme="minorHAnsi"/>
          <w:sz w:val="22"/>
        </w:rPr>
        <w:t>Mobilization and material handling services to support installation</w:t>
      </w:r>
      <w:r>
        <w:rPr>
          <w:rFonts w:asciiTheme="minorHAnsi" w:hAnsiTheme="minorHAnsi" w:cstheme="minorHAnsi"/>
          <w:sz w:val="22"/>
        </w:rPr>
        <w:t xml:space="preserve"> and </w:t>
      </w:r>
      <w:r w:rsidRPr="00E762A2">
        <w:rPr>
          <w:rFonts w:asciiTheme="minorHAnsi" w:hAnsiTheme="minorHAnsi" w:cstheme="minorHAnsi"/>
          <w:sz w:val="22"/>
        </w:rPr>
        <w:t>demobilisation</w:t>
      </w:r>
      <w:r w:rsidRPr="00770991">
        <w:rPr>
          <w:rFonts w:asciiTheme="minorHAnsi" w:hAnsiTheme="minorHAnsi" w:cstheme="minorHAnsi"/>
          <w:sz w:val="22"/>
        </w:rPr>
        <w:t xml:space="preserve"> of </w:t>
      </w:r>
      <w:r>
        <w:rPr>
          <w:rFonts w:asciiTheme="minorHAnsi" w:hAnsiTheme="minorHAnsi" w:cstheme="minorHAnsi"/>
          <w:sz w:val="22"/>
        </w:rPr>
        <w:t xml:space="preserve">various </w:t>
      </w:r>
      <w:r w:rsidRPr="00770991">
        <w:rPr>
          <w:rFonts w:asciiTheme="minorHAnsi" w:hAnsiTheme="minorHAnsi" w:cstheme="minorHAnsi"/>
          <w:sz w:val="22"/>
        </w:rPr>
        <w:t>rigging</w:t>
      </w:r>
      <w:r w:rsidR="00472EEC">
        <w:rPr>
          <w:rFonts w:asciiTheme="minorHAnsi" w:hAnsiTheme="minorHAnsi" w:cstheme="minorHAnsi"/>
          <w:sz w:val="22"/>
        </w:rPr>
        <w:t>.</w:t>
      </w:r>
    </w:p>
    <w:bookmarkEnd w:id="11"/>
    <w:p w14:paraId="6FCD6D59" w14:textId="778AAFD0" w:rsidR="00E762A2" w:rsidRDefault="00E762A2" w:rsidP="00E762A2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 w:rsidRPr="00770991">
        <w:rPr>
          <w:rFonts w:asciiTheme="minorHAnsi" w:hAnsiTheme="minorHAnsi" w:cstheme="minorHAnsi"/>
          <w:sz w:val="22"/>
        </w:rPr>
        <w:t xml:space="preserve"> </w:t>
      </w:r>
      <w:r w:rsidRPr="00E762A2">
        <w:rPr>
          <w:rFonts w:asciiTheme="minorHAnsi" w:hAnsiTheme="minorHAnsi" w:cstheme="minorHAnsi"/>
          <w:sz w:val="22"/>
        </w:rPr>
        <w:t xml:space="preserve">Mobilization and material handling services to support installation </w:t>
      </w:r>
      <w:r>
        <w:rPr>
          <w:rFonts w:asciiTheme="minorHAnsi" w:hAnsiTheme="minorHAnsi" w:cstheme="minorHAnsi"/>
          <w:sz w:val="22"/>
        </w:rPr>
        <w:t xml:space="preserve">and </w:t>
      </w:r>
      <w:r w:rsidRPr="00E762A2">
        <w:rPr>
          <w:rFonts w:asciiTheme="minorHAnsi" w:hAnsiTheme="minorHAnsi" w:cstheme="minorHAnsi"/>
          <w:sz w:val="22"/>
        </w:rPr>
        <w:t>demobilisation</w:t>
      </w:r>
      <w:r>
        <w:rPr>
          <w:rFonts w:asciiTheme="minorHAnsi" w:hAnsiTheme="minorHAnsi" w:cstheme="minorHAnsi"/>
          <w:sz w:val="22"/>
        </w:rPr>
        <w:t xml:space="preserve"> of the Operations Command </w:t>
      </w:r>
      <w:proofErr w:type="spellStart"/>
      <w:r>
        <w:rPr>
          <w:rFonts w:asciiTheme="minorHAnsi" w:hAnsiTheme="minorHAnsi" w:cstheme="minorHAnsi"/>
          <w:sz w:val="22"/>
        </w:rPr>
        <w:t>Center</w:t>
      </w:r>
      <w:proofErr w:type="spellEnd"/>
      <w:r>
        <w:rPr>
          <w:rFonts w:asciiTheme="minorHAnsi" w:hAnsiTheme="minorHAnsi" w:cstheme="minorHAnsi"/>
          <w:sz w:val="22"/>
        </w:rPr>
        <w:t>.</w:t>
      </w:r>
    </w:p>
    <w:p w14:paraId="3D7FC817" w14:textId="6EF36410" w:rsidR="00E762A2" w:rsidRDefault="00E762A2" w:rsidP="00E762A2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 w:rsidRPr="00E762A2">
        <w:rPr>
          <w:rFonts w:asciiTheme="minorHAnsi" w:hAnsiTheme="minorHAnsi" w:cstheme="minorHAnsi"/>
          <w:sz w:val="22"/>
        </w:rPr>
        <w:t xml:space="preserve">Mobilization and material handling services to support installation and demobilization of the </w:t>
      </w:r>
      <w:r>
        <w:rPr>
          <w:rFonts w:asciiTheme="minorHAnsi" w:hAnsiTheme="minorHAnsi" w:cstheme="minorHAnsi"/>
          <w:sz w:val="22"/>
        </w:rPr>
        <w:t>Remote Ballasting Station (RBS)</w:t>
      </w:r>
      <w:r w:rsidR="00472EEC">
        <w:rPr>
          <w:rFonts w:asciiTheme="minorHAnsi" w:hAnsiTheme="minorHAnsi" w:cstheme="minorHAnsi"/>
          <w:sz w:val="22"/>
        </w:rPr>
        <w:t>.</w:t>
      </w:r>
    </w:p>
    <w:p w14:paraId="64421446" w14:textId="46372CBE" w:rsidR="00E762A2" w:rsidRPr="00E762A2" w:rsidRDefault="00E762A2" w:rsidP="00E762A2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Electrical support for the installation and demobilization RBS electrical connection.</w:t>
      </w:r>
    </w:p>
    <w:p w14:paraId="5AD1B236" w14:textId="0F8A13C7" w:rsidR="00E762A2" w:rsidRPr="00E762A2" w:rsidRDefault="00E762A2" w:rsidP="00E762A2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 w:rsidRPr="00E762A2">
        <w:rPr>
          <w:rFonts w:asciiTheme="minorHAnsi" w:hAnsiTheme="minorHAnsi" w:cstheme="minorHAnsi"/>
          <w:sz w:val="22"/>
        </w:rPr>
        <w:t>Welding/Fabrication services for installation</w:t>
      </w:r>
      <w:r>
        <w:rPr>
          <w:rFonts w:asciiTheme="minorHAnsi" w:hAnsiTheme="minorHAnsi" w:cstheme="minorHAnsi"/>
          <w:sz w:val="22"/>
        </w:rPr>
        <w:t xml:space="preserve"> and demobilization </w:t>
      </w:r>
      <w:r w:rsidRPr="00E762A2">
        <w:rPr>
          <w:rFonts w:asciiTheme="minorHAnsi" w:hAnsiTheme="minorHAnsi" w:cstheme="minorHAnsi"/>
          <w:sz w:val="22"/>
        </w:rPr>
        <w:t>of grillage and sea fastening.</w:t>
      </w:r>
    </w:p>
    <w:p w14:paraId="30631CD0" w14:textId="77777777" w:rsidR="00E762A2" w:rsidRPr="00770991" w:rsidRDefault="00E762A2" w:rsidP="00D7555D">
      <w:pPr>
        <w:pStyle w:val="ListParagraph"/>
        <w:numPr>
          <w:ilvl w:val="0"/>
          <w:numId w:val="0"/>
        </w:numPr>
        <w:ind w:left="2700"/>
        <w:rPr>
          <w:rFonts w:asciiTheme="minorHAnsi" w:hAnsiTheme="minorHAnsi" w:cstheme="minorHAnsi"/>
          <w:sz w:val="22"/>
        </w:rPr>
      </w:pPr>
    </w:p>
    <w:p w14:paraId="528AFCA6" w14:textId="36E8F11C" w:rsidR="00E762A2" w:rsidRDefault="00E762A2" w:rsidP="00D7555D">
      <w:pPr>
        <w:spacing w:after="120" w:line="240" w:lineRule="auto"/>
        <w:ind w:left="1080"/>
        <w:contextualSpacing w:val="0"/>
        <w:rPr>
          <w:rFonts w:asciiTheme="minorHAnsi" w:hAnsiTheme="minorHAnsi" w:cstheme="minorHAnsi"/>
          <w:sz w:val="22"/>
        </w:rPr>
      </w:pPr>
    </w:p>
    <w:p w14:paraId="0BB1041A" w14:textId="77777777" w:rsidR="00E762A2" w:rsidRDefault="00E762A2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79EC8DCB" w14:textId="450F5992" w:rsidR="0009276F" w:rsidRDefault="002E5316" w:rsidP="00E06370">
      <w:pPr>
        <w:pStyle w:val="ListParagraph"/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E5316">
        <w:rPr>
          <w:rFonts w:asciiTheme="minorHAnsi" w:hAnsiTheme="minorHAnsi" w:cstheme="minorHAnsi"/>
          <w:sz w:val="22"/>
        </w:rPr>
        <w:t>Removal of CGS Temporary Equipment</w:t>
      </w:r>
    </w:p>
    <w:p w14:paraId="21E91342" w14:textId="13AEB6C8" w:rsidR="002B0A49" w:rsidRDefault="003700C1" w:rsidP="002B0A49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700C1">
        <w:rPr>
          <w:rFonts w:asciiTheme="minorHAnsi" w:hAnsiTheme="minorHAnsi" w:cstheme="minorHAnsi"/>
          <w:sz w:val="22"/>
        </w:rPr>
        <w:t xml:space="preserve">Demobilization (offloading from the </w:t>
      </w:r>
      <w:r w:rsidR="00753B5F">
        <w:rPr>
          <w:rFonts w:asciiTheme="minorHAnsi" w:hAnsiTheme="minorHAnsi" w:cstheme="minorHAnsi"/>
          <w:sz w:val="22"/>
        </w:rPr>
        <w:t>AHT</w:t>
      </w:r>
      <w:r w:rsidRPr="003700C1">
        <w:rPr>
          <w:rFonts w:asciiTheme="minorHAnsi" w:hAnsiTheme="minorHAnsi" w:cstheme="minorHAnsi"/>
          <w:sz w:val="22"/>
        </w:rPr>
        <w:t>) of Perimeter Compartment Ballast System (PCBS)</w:t>
      </w:r>
      <w:r w:rsidR="00442244">
        <w:rPr>
          <w:rFonts w:asciiTheme="minorHAnsi" w:hAnsiTheme="minorHAnsi" w:cstheme="minorHAnsi"/>
          <w:sz w:val="22"/>
        </w:rPr>
        <w:t>,</w:t>
      </w:r>
      <w:r w:rsidRPr="003700C1">
        <w:rPr>
          <w:rFonts w:asciiTheme="minorHAnsi" w:hAnsiTheme="minorHAnsi" w:cstheme="minorHAnsi"/>
          <w:sz w:val="22"/>
        </w:rPr>
        <w:t xml:space="preserve"> Temporary Marine Access Structures </w:t>
      </w:r>
      <w:r w:rsidR="00442244">
        <w:rPr>
          <w:rFonts w:asciiTheme="minorHAnsi" w:hAnsiTheme="minorHAnsi" w:cstheme="minorHAnsi"/>
          <w:sz w:val="22"/>
        </w:rPr>
        <w:t xml:space="preserve">and Miscellaneous Project Equipment. Maximum lift weight </w:t>
      </w:r>
      <w:r w:rsidR="008F5F1E">
        <w:rPr>
          <w:rFonts w:asciiTheme="minorHAnsi" w:hAnsiTheme="minorHAnsi" w:cstheme="minorHAnsi"/>
          <w:sz w:val="22"/>
        </w:rPr>
        <w:t xml:space="preserve">approx. </w:t>
      </w:r>
      <w:r w:rsidR="00442244">
        <w:rPr>
          <w:rFonts w:asciiTheme="minorHAnsi" w:hAnsiTheme="minorHAnsi" w:cstheme="minorHAnsi"/>
          <w:sz w:val="22"/>
        </w:rPr>
        <w:t>15t.</w:t>
      </w:r>
    </w:p>
    <w:p w14:paraId="7B9D9AF1" w14:textId="77777777" w:rsidR="002B0A49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B0A49">
        <w:rPr>
          <w:rFonts w:asciiTheme="minorHAnsi" w:hAnsiTheme="minorHAnsi" w:cstheme="minorHAnsi"/>
          <w:sz w:val="22"/>
        </w:rPr>
        <w:t>PCBS Saddles, fully outfitted with pumps and hoses (6-off)</w:t>
      </w:r>
    </w:p>
    <w:p w14:paraId="7897346C" w14:textId="77777777" w:rsidR="00D54FE8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B0A49">
        <w:rPr>
          <w:rFonts w:asciiTheme="minorHAnsi" w:hAnsiTheme="minorHAnsi" w:cstheme="minorHAnsi"/>
          <w:sz w:val="22"/>
        </w:rPr>
        <w:t>Perimeter Circumferential Wall (PCW) Walkways (8-off)</w:t>
      </w:r>
    </w:p>
    <w:p w14:paraId="79A847AA" w14:textId="77777777" w:rsidR="00D54FE8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D54FE8">
        <w:rPr>
          <w:rFonts w:asciiTheme="minorHAnsi" w:hAnsiTheme="minorHAnsi" w:cstheme="minorHAnsi"/>
          <w:sz w:val="22"/>
        </w:rPr>
        <w:t>PCW Platforms (2-off)</w:t>
      </w:r>
    </w:p>
    <w:p w14:paraId="6906559F" w14:textId="77777777" w:rsidR="00D54FE8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D54FE8">
        <w:rPr>
          <w:rFonts w:asciiTheme="minorHAnsi" w:hAnsiTheme="minorHAnsi" w:cstheme="minorHAnsi"/>
          <w:sz w:val="22"/>
        </w:rPr>
        <w:t>PCW Ladders (6-off)</w:t>
      </w:r>
    </w:p>
    <w:p w14:paraId="40ABECAE" w14:textId="77777777" w:rsidR="00D54FE8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D54FE8">
        <w:rPr>
          <w:rFonts w:asciiTheme="minorHAnsi" w:hAnsiTheme="minorHAnsi" w:cstheme="minorHAnsi"/>
          <w:sz w:val="22"/>
        </w:rPr>
        <w:t>Radial Wall Walkways (2-off)</w:t>
      </w:r>
    </w:p>
    <w:p w14:paraId="0DA79198" w14:textId="77777777" w:rsidR="00D54FE8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D54FE8">
        <w:rPr>
          <w:rFonts w:asciiTheme="minorHAnsi" w:hAnsiTheme="minorHAnsi" w:cstheme="minorHAnsi"/>
          <w:sz w:val="22"/>
        </w:rPr>
        <w:t>Caisson Circumferential Wall (CCW) External Ladders (4-off)</w:t>
      </w:r>
    </w:p>
    <w:p w14:paraId="14468F9C" w14:textId="3C4712C3" w:rsidR="002E5316" w:rsidRDefault="003700C1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D54FE8">
        <w:rPr>
          <w:rFonts w:asciiTheme="minorHAnsi" w:hAnsiTheme="minorHAnsi" w:cstheme="minorHAnsi"/>
          <w:sz w:val="22"/>
        </w:rPr>
        <w:t>Shaft Ladder – Lower Section (1-off)</w:t>
      </w:r>
    </w:p>
    <w:p w14:paraId="1EECBEC2" w14:textId="21F593E4" w:rsidR="008E7C44" w:rsidRDefault="008E7C44" w:rsidP="00D54FE8">
      <w:pPr>
        <w:pStyle w:val="ListParagraph"/>
        <w:numPr>
          <w:ilvl w:val="2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8E7C44">
        <w:rPr>
          <w:rFonts w:asciiTheme="minorHAnsi" w:hAnsiTheme="minorHAnsi" w:cstheme="minorHAnsi"/>
          <w:sz w:val="22"/>
        </w:rPr>
        <w:t>Caisson Roof Equipment</w:t>
      </w:r>
      <w:r w:rsidR="00480CEC">
        <w:rPr>
          <w:rFonts w:asciiTheme="minorHAnsi" w:hAnsiTheme="minorHAnsi" w:cstheme="minorHAnsi"/>
          <w:sz w:val="22"/>
        </w:rPr>
        <w:t xml:space="preserve"> </w:t>
      </w:r>
      <w:r w:rsidR="00792073">
        <w:rPr>
          <w:rFonts w:asciiTheme="minorHAnsi" w:hAnsiTheme="minorHAnsi" w:cstheme="minorHAnsi"/>
          <w:sz w:val="22"/>
        </w:rPr>
        <w:t>(</w:t>
      </w:r>
      <w:r w:rsidR="006019DD">
        <w:rPr>
          <w:rFonts w:asciiTheme="minorHAnsi" w:hAnsiTheme="minorHAnsi" w:cstheme="minorHAnsi"/>
          <w:sz w:val="22"/>
        </w:rPr>
        <w:t>Approx. nine</w:t>
      </w:r>
      <w:r w:rsidR="008055BC">
        <w:rPr>
          <w:rFonts w:asciiTheme="minorHAnsi" w:hAnsiTheme="minorHAnsi" w:cstheme="minorHAnsi"/>
          <w:sz w:val="22"/>
        </w:rPr>
        <w:t xml:space="preserve"> (9) off</w:t>
      </w:r>
      <w:r w:rsidR="00792073">
        <w:rPr>
          <w:rFonts w:asciiTheme="minorHAnsi" w:hAnsiTheme="minorHAnsi" w:cstheme="minorHAnsi"/>
          <w:sz w:val="22"/>
        </w:rPr>
        <w:t xml:space="preserve"> </w:t>
      </w:r>
      <w:r w:rsidR="00F93984">
        <w:rPr>
          <w:rFonts w:asciiTheme="minorHAnsi" w:hAnsiTheme="minorHAnsi" w:cstheme="minorHAnsi"/>
          <w:sz w:val="22"/>
        </w:rPr>
        <w:t xml:space="preserve">20ft </w:t>
      </w:r>
      <w:r w:rsidR="005C3C09">
        <w:rPr>
          <w:rFonts w:asciiTheme="minorHAnsi" w:hAnsiTheme="minorHAnsi" w:cstheme="minorHAnsi"/>
          <w:sz w:val="22"/>
        </w:rPr>
        <w:t>containers with DNV 2.7.1 approved lifting</w:t>
      </w:r>
      <w:r w:rsidR="00B40D0B">
        <w:rPr>
          <w:rFonts w:asciiTheme="minorHAnsi" w:hAnsiTheme="minorHAnsi" w:cstheme="minorHAnsi"/>
          <w:sz w:val="22"/>
        </w:rPr>
        <w:t xml:space="preserve"> arrangements </w:t>
      </w:r>
    </w:p>
    <w:p w14:paraId="504D4ED0" w14:textId="6D378C72" w:rsidR="00245466" w:rsidRDefault="00245466" w:rsidP="00D8378B">
      <w:pPr>
        <w:spacing w:after="120" w:line="240" w:lineRule="auto"/>
        <w:ind w:left="720"/>
        <w:contextualSpacing w:val="0"/>
        <w:rPr>
          <w:rFonts w:asciiTheme="minorHAnsi" w:hAnsiTheme="minorHAnsi" w:cstheme="minorHAnsi"/>
          <w:sz w:val="22"/>
        </w:rPr>
      </w:pPr>
      <w:bookmarkStart w:id="12" w:name="_Hlk177471658"/>
      <w:r w:rsidRPr="00245466">
        <w:rPr>
          <w:rFonts w:asciiTheme="minorHAnsi" w:hAnsiTheme="minorHAnsi" w:cstheme="minorHAnsi"/>
          <w:sz w:val="22"/>
        </w:rPr>
        <w:t>The Marine Shore Base shall provide the following services to support th</w:t>
      </w:r>
      <w:r w:rsidR="00D8378B">
        <w:rPr>
          <w:rFonts w:asciiTheme="minorHAnsi" w:hAnsiTheme="minorHAnsi" w:cstheme="minorHAnsi"/>
          <w:sz w:val="22"/>
        </w:rPr>
        <w:t xml:space="preserve">e </w:t>
      </w:r>
      <w:r w:rsidR="00D8378B" w:rsidRPr="00D8378B">
        <w:rPr>
          <w:rFonts w:asciiTheme="minorHAnsi" w:hAnsiTheme="minorHAnsi" w:cstheme="minorHAnsi"/>
          <w:sz w:val="22"/>
        </w:rPr>
        <w:t>Removal of CGS Temporary Equipment</w:t>
      </w:r>
      <w:r w:rsidR="00D8378B">
        <w:rPr>
          <w:rFonts w:asciiTheme="minorHAnsi" w:hAnsiTheme="minorHAnsi" w:cstheme="minorHAnsi"/>
          <w:sz w:val="22"/>
        </w:rPr>
        <w:t>.</w:t>
      </w:r>
    </w:p>
    <w:bookmarkEnd w:id="12"/>
    <w:p w14:paraId="26F166C1" w14:textId="49D61E58" w:rsidR="00D8378B" w:rsidRDefault="00D8378B" w:rsidP="00D8378B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Dem</w:t>
      </w:r>
      <w:r w:rsidRPr="00770991">
        <w:rPr>
          <w:rFonts w:asciiTheme="minorHAnsi" w:hAnsiTheme="minorHAnsi" w:cstheme="minorHAnsi"/>
          <w:sz w:val="22"/>
        </w:rPr>
        <w:t xml:space="preserve">obilization and material handling services to support </w:t>
      </w:r>
      <w:r>
        <w:rPr>
          <w:rFonts w:asciiTheme="minorHAnsi" w:hAnsiTheme="minorHAnsi" w:cstheme="minorHAnsi"/>
          <w:sz w:val="22"/>
        </w:rPr>
        <w:t>removal of above specified equipment from AHT vessels.</w:t>
      </w:r>
    </w:p>
    <w:p w14:paraId="0094828B" w14:textId="3BA2A589" w:rsidR="00D8378B" w:rsidRDefault="00D8378B" w:rsidP="00D8378B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Laydown space to accommodate storage of removed CGS temporary equipment</w:t>
      </w:r>
    </w:p>
    <w:p w14:paraId="000DDAEB" w14:textId="77777777" w:rsidR="00D8378B" w:rsidRDefault="00D8378B" w:rsidP="00D8378B">
      <w:pPr>
        <w:spacing w:after="120" w:line="240" w:lineRule="auto"/>
        <w:ind w:left="720"/>
        <w:contextualSpacing w:val="0"/>
        <w:rPr>
          <w:rFonts w:asciiTheme="minorHAnsi" w:hAnsiTheme="minorHAnsi" w:cstheme="minorHAnsi"/>
          <w:sz w:val="22"/>
        </w:rPr>
      </w:pPr>
    </w:p>
    <w:p w14:paraId="24CFFF58" w14:textId="77777777" w:rsidR="00D8378B" w:rsidRDefault="00D8378B" w:rsidP="00D7555D">
      <w:pPr>
        <w:spacing w:after="120" w:line="240" w:lineRule="auto"/>
        <w:ind w:left="720"/>
        <w:contextualSpacing w:val="0"/>
        <w:rPr>
          <w:rFonts w:asciiTheme="minorHAnsi" w:hAnsiTheme="minorHAnsi" w:cstheme="minorHAnsi"/>
          <w:sz w:val="22"/>
        </w:rPr>
      </w:pPr>
    </w:p>
    <w:p w14:paraId="4FA216EB" w14:textId="77777777" w:rsidR="00245466" w:rsidRPr="00D7555D" w:rsidRDefault="00245466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7C453897" w14:textId="44BAB23F" w:rsidR="00594B3E" w:rsidRDefault="005032D8" w:rsidP="005032D8">
      <w:pPr>
        <w:pStyle w:val="ListParagraph"/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5032D8">
        <w:rPr>
          <w:rFonts w:asciiTheme="minorHAnsi" w:hAnsiTheme="minorHAnsi" w:cstheme="minorHAnsi"/>
          <w:sz w:val="22"/>
        </w:rPr>
        <w:t>Onshore Preparatory Works and Activities</w:t>
      </w:r>
    </w:p>
    <w:p w14:paraId="0CC9FEC9" w14:textId="43C15FCE" w:rsidR="00300E63" w:rsidRPr="00D7555D" w:rsidRDefault="00300E63" w:rsidP="00D7555D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00E63">
        <w:rPr>
          <w:rFonts w:asciiTheme="minorHAnsi" w:hAnsiTheme="minorHAnsi" w:cstheme="minorHAnsi"/>
          <w:sz w:val="22"/>
        </w:rPr>
        <w:t>The Marine Shore Base shall provide the following services to support the Onshore Preparatory Works and Activities.</w:t>
      </w:r>
    </w:p>
    <w:p w14:paraId="4BE04145" w14:textId="77777777" w:rsidR="00246F44" w:rsidRPr="00246F44" w:rsidRDefault="00246F44" w:rsidP="00246F44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46F44">
        <w:rPr>
          <w:rFonts w:asciiTheme="minorHAnsi" w:hAnsiTheme="minorHAnsi" w:cstheme="minorHAnsi"/>
          <w:sz w:val="22"/>
        </w:rPr>
        <w:t>Material handling and storage</w:t>
      </w:r>
    </w:p>
    <w:p w14:paraId="7534D399" w14:textId="7140763A" w:rsidR="00246F44" w:rsidRPr="00246F44" w:rsidRDefault="00246F44" w:rsidP="00246F44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46F44">
        <w:rPr>
          <w:rFonts w:asciiTheme="minorHAnsi" w:hAnsiTheme="minorHAnsi" w:cstheme="minorHAnsi"/>
          <w:sz w:val="22"/>
        </w:rPr>
        <w:t>Receipt / offloading of equipment from delivery trucks and/or vessels</w:t>
      </w:r>
    </w:p>
    <w:p w14:paraId="06A68521" w14:textId="32AF3394" w:rsidR="00246F44" w:rsidRPr="00246F44" w:rsidRDefault="00246F44" w:rsidP="00246F44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46F44">
        <w:rPr>
          <w:rFonts w:asciiTheme="minorHAnsi" w:hAnsiTheme="minorHAnsi" w:cstheme="minorHAnsi"/>
          <w:sz w:val="22"/>
        </w:rPr>
        <w:t>Packing / loadout of equipment to delivery trucks and/or vessels</w:t>
      </w:r>
    </w:p>
    <w:p w14:paraId="3D4DEFDF" w14:textId="6C104F5A" w:rsidR="00246F44" w:rsidRPr="00246F44" w:rsidRDefault="00246F44" w:rsidP="00246F44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46F44">
        <w:rPr>
          <w:rFonts w:asciiTheme="minorHAnsi" w:hAnsiTheme="minorHAnsi" w:cstheme="minorHAnsi"/>
          <w:sz w:val="22"/>
        </w:rPr>
        <w:t xml:space="preserve">Mooring of project vessels </w:t>
      </w:r>
    </w:p>
    <w:p w14:paraId="52A61D41" w14:textId="4F50A0E8" w:rsidR="00685D61" w:rsidRDefault="00246F44" w:rsidP="00246F44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246F44">
        <w:rPr>
          <w:rFonts w:asciiTheme="minorHAnsi" w:hAnsiTheme="minorHAnsi" w:cstheme="minorHAnsi"/>
          <w:sz w:val="22"/>
        </w:rPr>
        <w:t xml:space="preserve">Assembly / disassembly </w:t>
      </w:r>
      <w:r w:rsidR="00300E63" w:rsidRPr="00246F44">
        <w:rPr>
          <w:rFonts w:asciiTheme="minorHAnsi" w:hAnsiTheme="minorHAnsi" w:cstheme="minorHAnsi"/>
          <w:sz w:val="22"/>
        </w:rPr>
        <w:t xml:space="preserve">of </w:t>
      </w:r>
      <w:r w:rsidR="00300E63">
        <w:rPr>
          <w:rFonts w:asciiTheme="minorHAnsi" w:hAnsiTheme="minorHAnsi" w:cstheme="minorHAnsi"/>
          <w:sz w:val="22"/>
        </w:rPr>
        <w:t>SKS</w:t>
      </w:r>
    </w:p>
    <w:p w14:paraId="111E96DF" w14:textId="77777777" w:rsidR="00300E63" w:rsidRDefault="00300E63" w:rsidP="00300E63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3A373FAD" w14:textId="744EB69D" w:rsidR="00246F44" w:rsidRDefault="00A165CF" w:rsidP="00246F44">
      <w:pPr>
        <w:pStyle w:val="ListParagraph"/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A165CF">
        <w:rPr>
          <w:rFonts w:asciiTheme="minorHAnsi" w:hAnsiTheme="minorHAnsi" w:cstheme="minorHAnsi"/>
          <w:sz w:val="22"/>
        </w:rPr>
        <w:t>Personnel Transfer</w:t>
      </w:r>
    </w:p>
    <w:p w14:paraId="17E3F120" w14:textId="78F057A6" w:rsidR="00A165CF" w:rsidRDefault="00A165CF" w:rsidP="00A165CF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A165CF">
        <w:rPr>
          <w:rFonts w:asciiTheme="minorHAnsi" w:hAnsiTheme="minorHAnsi" w:cstheme="minorHAnsi"/>
          <w:sz w:val="22"/>
        </w:rPr>
        <w:t>Crew Change, Medical Emergency, etc.</w:t>
      </w:r>
    </w:p>
    <w:p w14:paraId="75EBB1A4" w14:textId="77777777" w:rsidR="00C87DD1" w:rsidRPr="003B1B16" w:rsidRDefault="00C87DD1" w:rsidP="003B1B16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28661D93" w14:textId="3CFFCE70" w:rsidR="00A81D14" w:rsidRDefault="00CD4BBA" w:rsidP="00C87DD1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Marine Shore Base Facility </w:t>
      </w:r>
      <w:r w:rsidR="00D7555D">
        <w:rPr>
          <w:rFonts w:asciiTheme="minorHAnsi" w:hAnsiTheme="minorHAnsi" w:cstheme="minorHAnsi"/>
          <w:sz w:val="22"/>
        </w:rPr>
        <w:t>general</w:t>
      </w:r>
      <w:r w:rsidR="002D5CF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services that will be required to </w:t>
      </w:r>
      <w:r w:rsidR="00C87DD1">
        <w:rPr>
          <w:rFonts w:asciiTheme="minorHAnsi" w:hAnsiTheme="minorHAnsi" w:cstheme="minorHAnsi"/>
          <w:sz w:val="22"/>
        </w:rPr>
        <w:t>support the above detail</w:t>
      </w:r>
      <w:r w:rsidR="00D93B98">
        <w:rPr>
          <w:rFonts w:asciiTheme="minorHAnsi" w:hAnsiTheme="minorHAnsi" w:cstheme="minorHAnsi"/>
          <w:sz w:val="22"/>
        </w:rPr>
        <w:t>ed</w:t>
      </w:r>
      <w:r w:rsidR="00C87DD1">
        <w:rPr>
          <w:rFonts w:asciiTheme="minorHAnsi" w:hAnsiTheme="minorHAnsi" w:cstheme="minorHAnsi"/>
          <w:sz w:val="22"/>
        </w:rPr>
        <w:t xml:space="preserve"> operations</w:t>
      </w:r>
      <w:r w:rsidR="00C87DD1" w:rsidRPr="00C87DD1">
        <w:rPr>
          <w:rFonts w:asciiTheme="minorHAnsi" w:hAnsiTheme="minorHAnsi" w:cstheme="minorHAnsi"/>
          <w:sz w:val="22"/>
        </w:rPr>
        <w:t xml:space="preserve"> shall include, but not be limited to:</w:t>
      </w:r>
    </w:p>
    <w:p w14:paraId="1A65C726" w14:textId="77777777" w:rsidR="00C87DD1" w:rsidRDefault="00C87DD1" w:rsidP="00C87DD1">
      <w:p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2CFABD63" w14:textId="300D4409" w:rsidR="00C87DD1" w:rsidRPr="008C6AF2" w:rsidRDefault="00C87DD1" w:rsidP="00C87DD1">
      <w:pPr>
        <w:pStyle w:val="ListParagraph"/>
        <w:numPr>
          <w:ilvl w:val="0"/>
          <w:numId w:val="49"/>
        </w:numPr>
        <w:spacing w:after="120" w:line="24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8C6AF2">
        <w:rPr>
          <w:rFonts w:asciiTheme="minorHAnsi" w:hAnsiTheme="minorHAnsi" w:cstheme="minorHAnsi"/>
          <w:bCs/>
          <w:sz w:val="22"/>
        </w:rPr>
        <w:t>Quay Space for vessel berthage</w:t>
      </w:r>
    </w:p>
    <w:p w14:paraId="1787C572" w14:textId="2D39D1C3" w:rsidR="00C87DD1" w:rsidRPr="008C6AF2" w:rsidRDefault="00C87DD1" w:rsidP="00C87DD1">
      <w:pPr>
        <w:pStyle w:val="ListParagraph"/>
        <w:numPr>
          <w:ilvl w:val="0"/>
          <w:numId w:val="49"/>
        </w:numPr>
        <w:spacing w:after="120" w:line="24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8C6AF2">
        <w:rPr>
          <w:rFonts w:asciiTheme="minorHAnsi" w:hAnsiTheme="minorHAnsi" w:cstheme="minorHAnsi"/>
          <w:bCs/>
          <w:sz w:val="22"/>
        </w:rPr>
        <w:t xml:space="preserve">Laydown area for project equipment and mooring </w:t>
      </w:r>
      <w:r w:rsidR="002479ED" w:rsidRPr="008C6AF2">
        <w:rPr>
          <w:rFonts w:asciiTheme="minorHAnsi" w:hAnsiTheme="minorHAnsi" w:cstheme="minorHAnsi"/>
          <w:bCs/>
          <w:sz w:val="22"/>
        </w:rPr>
        <w:t>systems. (Approx</w:t>
      </w:r>
      <w:r w:rsidR="0058437C" w:rsidRPr="008C6AF2">
        <w:rPr>
          <w:rFonts w:asciiTheme="minorHAnsi" w:hAnsiTheme="minorHAnsi" w:cstheme="minorHAnsi"/>
          <w:bCs/>
          <w:sz w:val="22"/>
        </w:rPr>
        <w:t>.</w:t>
      </w:r>
      <w:r w:rsidR="00792073" w:rsidRPr="008C6AF2">
        <w:rPr>
          <w:rFonts w:asciiTheme="minorHAnsi" w:hAnsiTheme="minorHAnsi" w:cstheme="minorHAnsi"/>
          <w:bCs/>
          <w:sz w:val="22"/>
        </w:rPr>
        <w:t xml:space="preserve"> minimum </w:t>
      </w:r>
      <w:r w:rsidR="0058437C" w:rsidRPr="008C6AF2">
        <w:rPr>
          <w:rFonts w:asciiTheme="minorHAnsi" w:hAnsiTheme="minorHAnsi" w:cstheme="minorHAnsi"/>
          <w:bCs/>
          <w:sz w:val="22"/>
        </w:rPr>
        <w:t>2000</w:t>
      </w:r>
      <w:r w:rsidR="00792073" w:rsidRPr="008C6AF2">
        <w:rPr>
          <w:rFonts w:asciiTheme="minorHAnsi" w:hAnsiTheme="minorHAnsi" w:cstheme="minorHAnsi"/>
          <w:bCs/>
          <w:sz w:val="22"/>
        </w:rPr>
        <w:t xml:space="preserve"> m</w:t>
      </w:r>
      <w:r w:rsidR="00792073" w:rsidRPr="008C6AF2">
        <w:rPr>
          <w:rFonts w:asciiTheme="minorHAnsi" w:hAnsiTheme="minorHAnsi" w:cstheme="minorHAnsi"/>
          <w:bCs/>
          <w:sz w:val="22"/>
          <w:vertAlign w:val="superscript"/>
        </w:rPr>
        <w:t>2</w:t>
      </w:r>
      <w:r w:rsidR="00792073" w:rsidRPr="008C6AF2">
        <w:rPr>
          <w:rFonts w:asciiTheme="minorHAnsi" w:hAnsiTheme="minorHAnsi" w:cstheme="minorHAnsi"/>
          <w:bCs/>
          <w:sz w:val="22"/>
        </w:rPr>
        <w:t>)</w:t>
      </w:r>
    </w:p>
    <w:p w14:paraId="73E46990" w14:textId="1FFFFC87" w:rsidR="00C87DD1" w:rsidRPr="008C6AF2" w:rsidRDefault="00C87DD1" w:rsidP="00C87DD1">
      <w:pPr>
        <w:pStyle w:val="ListParagraph"/>
        <w:numPr>
          <w:ilvl w:val="0"/>
          <w:numId w:val="49"/>
        </w:numPr>
        <w:spacing w:after="120" w:line="24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8C6AF2">
        <w:rPr>
          <w:rFonts w:asciiTheme="minorHAnsi" w:hAnsiTheme="minorHAnsi" w:cstheme="minorHAnsi"/>
          <w:bCs/>
          <w:sz w:val="22"/>
        </w:rPr>
        <w:t xml:space="preserve">Material </w:t>
      </w:r>
      <w:r w:rsidR="00F615FC" w:rsidRPr="008C6AF2">
        <w:rPr>
          <w:rFonts w:asciiTheme="minorHAnsi" w:hAnsiTheme="minorHAnsi" w:cstheme="minorHAnsi"/>
          <w:bCs/>
          <w:sz w:val="22"/>
        </w:rPr>
        <w:t>handling</w:t>
      </w:r>
    </w:p>
    <w:p w14:paraId="6763374B" w14:textId="38B0E5FE" w:rsidR="00F615FC" w:rsidRPr="008C6AF2" w:rsidRDefault="00F615FC" w:rsidP="00C87DD1">
      <w:pPr>
        <w:pStyle w:val="ListParagraph"/>
        <w:numPr>
          <w:ilvl w:val="0"/>
          <w:numId w:val="49"/>
        </w:numPr>
        <w:spacing w:after="120" w:line="24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8C6AF2">
        <w:rPr>
          <w:rFonts w:asciiTheme="minorHAnsi" w:hAnsiTheme="minorHAnsi" w:cstheme="minorHAnsi"/>
          <w:bCs/>
          <w:sz w:val="22"/>
        </w:rPr>
        <w:t>Manpower/labour various trade</w:t>
      </w:r>
      <w:r w:rsidR="006B2CFB" w:rsidRPr="008C6AF2">
        <w:rPr>
          <w:rFonts w:asciiTheme="minorHAnsi" w:hAnsiTheme="minorHAnsi" w:cstheme="minorHAnsi"/>
          <w:bCs/>
          <w:sz w:val="22"/>
        </w:rPr>
        <w:t xml:space="preserve">s </w:t>
      </w:r>
    </w:p>
    <w:p w14:paraId="27C80601" w14:textId="52D97169" w:rsidR="00F615FC" w:rsidRPr="008C6AF2" w:rsidRDefault="00F615FC" w:rsidP="003B1B16">
      <w:pPr>
        <w:pStyle w:val="ListParagraph"/>
        <w:numPr>
          <w:ilvl w:val="0"/>
          <w:numId w:val="49"/>
        </w:numPr>
        <w:spacing w:after="120" w:line="24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8C6AF2">
        <w:rPr>
          <w:rFonts w:asciiTheme="minorHAnsi" w:hAnsiTheme="minorHAnsi" w:cstheme="minorHAnsi"/>
          <w:bCs/>
          <w:sz w:val="22"/>
        </w:rPr>
        <w:t>Welding/Fabrication services</w:t>
      </w:r>
    </w:p>
    <w:p w14:paraId="34D4322F" w14:textId="77777777" w:rsidR="00300E63" w:rsidRDefault="00300E63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123627A2" w14:textId="77777777" w:rsidR="00300E63" w:rsidRDefault="00300E63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3C881067" w14:textId="77777777" w:rsidR="00300E63" w:rsidRDefault="00300E63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49A6A9D5" w14:textId="77777777" w:rsidR="002D5CFA" w:rsidRDefault="002D5CFA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142B240C" w14:textId="77777777" w:rsidR="002D5CFA" w:rsidRDefault="002D5CFA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219EABD7" w14:textId="77777777" w:rsidR="002D5CFA" w:rsidRDefault="002D5CFA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4523DC8D" w14:textId="77777777" w:rsidR="002D5CFA" w:rsidRDefault="002D5CFA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662F1A26" w14:textId="77777777" w:rsidR="002D5CFA" w:rsidRDefault="002D5CFA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6BBFED9C" w14:textId="72A4EF95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3E184DAC" w14:textId="4C256E2A" w:rsidR="002F34C0" w:rsidRDefault="0059533E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lastRenderedPageBreak/>
        <w:t>O</w:t>
      </w:r>
      <w:r w:rsidR="007011CA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utlined </w:t>
      </w:r>
      <w:r w:rsidR="00374A42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services</w:t>
      </w:r>
      <w:r w:rsidR="007011CA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will be </w:t>
      </w:r>
      <w:r w:rsidR="00374A42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required</w:t>
      </w:r>
      <w:r w:rsidR="007011CA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to be delivered</w:t>
      </w:r>
      <w:r w:rsidR="00374A42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between April-June 2025 with actual scheduled </w:t>
      </w:r>
      <w:r w:rsidR="007011CA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activities</w:t>
      </w:r>
      <w:r w:rsidR="00374A42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</w:t>
      </w:r>
      <w:r w:rsidR="007011CA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TBD.  Optional period of July- August 2025.</w:t>
      </w:r>
    </w:p>
    <w:p w14:paraId="1717AA4E" w14:textId="7429962E" w:rsidR="004E7C8F" w:rsidRPr="0058437C" w:rsidRDefault="00AB28DD" w:rsidP="004E7C8F">
      <w:pPr>
        <w:pStyle w:val="ListParagraph"/>
        <w:numPr>
          <w:ilvl w:val="0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E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>stimate</w:t>
      </w:r>
      <w:r w:rsidRPr="0058437C">
        <w:rPr>
          <w:rFonts w:asciiTheme="minorHAnsi" w:eastAsia="Times New Roman" w:hAnsiTheme="minorHAnsi" w:cstheme="minorHAnsi"/>
          <w:sz w:val="22"/>
          <w:lang w:val="en-US"/>
        </w:rPr>
        <w:t>d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Pr="0058437C">
        <w:rPr>
          <w:rFonts w:asciiTheme="minorHAnsi" w:eastAsia="Times New Roman" w:hAnsiTheme="minorHAnsi" w:cstheme="minorHAnsi"/>
          <w:sz w:val="22"/>
          <w:lang w:val="en-US"/>
        </w:rPr>
        <w:t>duration of activities is approx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. 60-90days commencing April 2025. </w:t>
      </w:r>
    </w:p>
    <w:p w14:paraId="20865245" w14:textId="2E452904" w:rsidR="00AB28DD" w:rsidRPr="0058437C" w:rsidRDefault="00B3400F" w:rsidP="004E7C8F">
      <w:pPr>
        <w:pStyle w:val="ListParagraph"/>
        <w:numPr>
          <w:ilvl w:val="0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Sequence</w:t>
      </w:r>
      <w:r w:rsidR="00E2684D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of </w:t>
      </w:r>
      <w:r w:rsidR="001918F3" w:rsidRPr="00E0636D">
        <w:rPr>
          <w:rFonts w:asciiTheme="minorHAnsi" w:eastAsia="Times New Roman" w:hAnsiTheme="minorHAnsi" w:cstheme="minorHAnsi"/>
          <w:sz w:val="22"/>
          <w:lang w:val="en-US"/>
        </w:rPr>
        <w:t>activities (</w:t>
      </w:r>
      <w:r w:rsidR="001D6DEE" w:rsidRPr="0058437C">
        <w:rPr>
          <w:rFonts w:asciiTheme="minorHAnsi" w:eastAsia="Times New Roman" w:hAnsiTheme="minorHAnsi" w:cstheme="minorHAnsi"/>
          <w:sz w:val="22"/>
          <w:lang w:val="en-US"/>
        </w:rPr>
        <w:t>actual start times TBD)</w:t>
      </w:r>
    </w:p>
    <w:p w14:paraId="01ED2704" w14:textId="71F2E145" w:rsidR="004E7C8F" w:rsidRPr="0058437C" w:rsidRDefault="00B3400F" w:rsidP="003B1B16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R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>eceiving</w:t>
      </w:r>
      <w:r w:rsidR="00AC3B98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and Storage of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SKS </w:t>
      </w:r>
      <w:r w:rsidR="00AC3B98" w:rsidRPr="0058437C">
        <w:rPr>
          <w:rFonts w:asciiTheme="minorHAnsi" w:eastAsia="Times New Roman" w:hAnsiTheme="minorHAnsi" w:cstheme="minorHAnsi"/>
          <w:sz w:val="22"/>
          <w:lang w:val="en-US"/>
        </w:rPr>
        <w:t>components</w:t>
      </w:r>
    </w:p>
    <w:p w14:paraId="4D288968" w14:textId="77777777" w:rsidR="007355F0" w:rsidRPr="0058437C" w:rsidRDefault="007355F0" w:rsidP="007355F0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Mobilization of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SKS to AHT</w:t>
      </w:r>
      <w:r w:rsidRPr="0058437C">
        <w:rPr>
          <w:rFonts w:asciiTheme="minorHAnsi" w:eastAsia="Times New Roman" w:hAnsiTheme="minorHAnsi" w:cstheme="minorHAnsi"/>
          <w:sz w:val="22"/>
          <w:lang w:val="en-US"/>
        </w:rPr>
        <w:t>S</w:t>
      </w:r>
    </w:p>
    <w:p w14:paraId="0CA4930C" w14:textId="77777777" w:rsidR="007355F0" w:rsidRPr="0058437C" w:rsidRDefault="007355F0" w:rsidP="007355F0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V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>essel mobilization (AHTs, HTs and OSV)</w:t>
      </w:r>
    </w:p>
    <w:p w14:paraId="3F8DA21C" w14:textId="54FF8518" w:rsidR="00D22A8C" w:rsidRPr="0058437C" w:rsidRDefault="007355F0" w:rsidP="00D22A8C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R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eceiving / storage of CGS </w:t>
      </w:r>
      <w:r w:rsidR="001918F3" w:rsidRPr="00E0636D">
        <w:rPr>
          <w:rFonts w:asciiTheme="minorHAnsi" w:eastAsia="Times New Roman" w:hAnsiTheme="minorHAnsi" w:cstheme="minorHAnsi"/>
          <w:sz w:val="22"/>
          <w:lang w:val="en-US"/>
        </w:rPr>
        <w:t>temporary equipment</w:t>
      </w:r>
    </w:p>
    <w:p w14:paraId="5EE9E662" w14:textId="3D38D0AB" w:rsidR="00EF6CFA" w:rsidRPr="0058437C" w:rsidRDefault="00D22A8C" w:rsidP="00EF6CFA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D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>emobilization of vessels</w:t>
      </w:r>
      <w:r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(AHTs, HTs and OSV)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including SKS</w:t>
      </w:r>
      <w:r w:rsidR="00F10A2D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44337E" w:rsidRPr="0058437C">
        <w:rPr>
          <w:rFonts w:asciiTheme="minorHAnsi" w:eastAsia="Times New Roman" w:hAnsiTheme="minorHAnsi" w:cstheme="minorHAnsi"/>
          <w:sz w:val="22"/>
          <w:lang w:val="en-US"/>
        </w:rPr>
        <w:t>and</w:t>
      </w:r>
      <w:r w:rsidR="00F10A2D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CGS </w:t>
      </w:r>
      <w:r w:rsidR="005D6EB1" w:rsidRPr="0058437C">
        <w:rPr>
          <w:rFonts w:asciiTheme="minorHAnsi" w:eastAsia="Times New Roman" w:hAnsiTheme="minorHAnsi" w:cstheme="minorHAnsi"/>
          <w:sz w:val="22"/>
          <w:lang w:val="en-US"/>
        </w:rPr>
        <w:t>temporary equipment</w:t>
      </w:r>
    </w:p>
    <w:p w14:paraId="649994A0" w14:textId="14FA4AAD" w:rsidR="00D50E73" w:rsidRPr="0058437C" w:rsidRDefault="00D50E73" w:rsidP="00D50E73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Preparing for shipping</w:t>
      </w:r>
      <w:r w:rsidR="004E7C8F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and re-delivery of SKS</w:t>
      </w:r>
      <w:r w:rsidR="0044337E"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and related components. </w:t>
      </w:r>
    </w:p>
    <w:p w14:paraId="599DCD83" w14:textId="08A85963" w:rsidR="002F34C0" w:rsidRPr="00E0636D" w:rsidRDefault="004E7C8F" w:rsidP="003B1B16">
      <w:pPr>
        <w:pStyle w:val="ListParagraph"/>
        <w:numPr>
          <w:ilvl w:val="1"/>
          <w:numId w:val="53"/>
        </w:num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 w:rsidRPr="0058437C">
        <w:rPr>
          <w:rFonts w:asciiTheme="minorHAnsi" w:eastAsia="Times New Roman" w:hAnsiTheme="minorHAnsi" w:cstheme="minorHAnsi"/>
          <w:sz w:val="22"/>
          <w:lang w:val="en-US"/>
        </w:rPr>
        <w:t>Storage / shipping of CGS temp</w:t>
      </w:r>
      <w:r w:rsidR="00975D14" w:rsidRPr="0058437C">
        <w:rPr>
          <w:rFonts w:asciiTheme="minorHAnsi" w:eastAsia="Times New Roman" w:hAnsiTheme="minorHAnsi" w:cstheme="minorHAnsi"/>
          <w:sz w:val="22"/>
          <w:lang w:val="en-US"/>
        </w:rPr>
        <w:t>orary</w:t>
      </w:r>
      <w:r w:rsidRPr="0058437C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975D14" w:rsidRPr="0058437C">
        <w:rPr>
          <w:rFonts w:asciiTheme="minorHAnsi" w:eastAsia="Times New Roman" w:hAnsiTheme="minorHAnsi" w:cstheme="minorHAnsi"/>
          <w:sz w:val="22"/>
          <w:lang w:val="en-US"/>
        </w:rPr>
        <w:t>equipment.</w:t>
      </w:r>
    </w:p>
    <w:p w14:paraId="7A60EE5D" w14:textId="45689EB8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8"/>
        </w:numPr>
        <w:tabs>
          <w:tab w:val="num" w:pos="-354"/>
        </w:tabs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6CEB3595" w14:textId="1DEEEF06" w:rsidR="004975C7" w:rsidRDefault="004975C7" w:rsidP="004975C7">
      <w:pPr>
        <w:pStyle w:val="ListParagraph"/>
        <w:numPr>
          <w:ilvl w:val="0"/>
          <w:numId w:val="38"/>
        </w:numPr>
        <w:tabs>
          <w:tab w:val="num" w:pos="-354"/>
        </w:tabs>
        <w:spacing w:line="240" w:lineRule="auto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="0063224A">
        <w:rPr>
          <w:rFonts w:asciiTheme="minorHAnsi" w:hAnsiTheme="minorHAnsi" w:cstheme="minorHAnsi"/>
          <w:sz w:val="22"/>
        </w:rPr>
        <w:t>.</w:t>
      </w:r>
      <w:r w:rsidR="00322548">
        <w:rPr>
          <w:rFonts w:asciiTheme="minorHAnsi" w:hAnsiTheme="minorHAnsi" w:cstheme="minorHAnsi"/>
          <w:sz w:val="22"/>
        </w:rPr>
        <w:t xml:space="preserve">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14:paraId="09501AA0" w14:textId="15EBF215" w:rsidR="00421514" w:rsidRDefault="0084182F" w:rsidP="004975C7">
      <w:pPr>
        <w:pStyle w:val="ListParagraph"/>
        <w:numPr>
          <w:ilvl w:val="0"/>
          <w:numId w:val="38"/>
        </w:numPr>
        <w:tabs>
          <w:tab w:val="num" w:pos="-354"/>
        </w:tabs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Specification of proposed </w:t>
      </w:r>
      <w:r w:rsidR="0039567C">
        <w:rPr>
          <w:rFonts w:asciiTheme="minorHAnsi" w:hAnsiTheme="minorHAnsi" w:cstheme="minorHAnsi"/>
          <w:sz w:val="22"/>
        </w:rPr>
        <w:t>shore-based</w:t>
      </w:r>
      <w:r>
        <w:rPr>
          <w:rFonts w:asciiTheme="minorHAnsi" w:hAnsiTheme="minorHAnsi" w:cstheme="minorHAnsi"/>
          <w:sz w:val="22"/>
        </w:rPr>
        <w:t xml:space="preserve"> facilities including but not limited to </w:t>
      </w:r>
    </w:p>
    <w:p w14:paraId="107DEEC2" w14:textId="460CD9AB" w:rsidR="0039567C" w:rsidRDefault="00F16D54" w:rsidP="00F16D54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Available </w:t>
      </w:r>
      <w:r w:rsidR="00A82579">
        <w:rPr>
          <w:rFonts w:asciiTheme="minorHAnsi" w:hAnsiTheme="minorHAnsi" w:cstheme="minorHAnsi"/>
          <w:sz w:val="22"/>
        </w:rPr>
        <w:t>Quay/</w:t>
      </w:r>
      <w:r>
        <w:rPr>
          <w:rFonts w:asciiTheme="minorHAnsi" w:hAnsiTheme="minorHAnsi" w:cstheme="minorHAnsi"/>
          <w:sz w:val="22"/>
        </w:rPr>
        <w:t>Berthage</w:t>
      </w:r>
      <w:r w:rsidR="0019792C">
        <w:rPr>
          <w:rFonts w:asciiTheme="minorHAnsi" w:hAnsiTheme="minorHAnsi" w:cstheme="minorHAnsi"/>
          <w:sz w:val="22"/>
        </w:rPr>
        <w:t xml:space="preserve"> including water depths</w:t>
      </w:r>
      <w:r>
        <w:rPr>
          <w:rFonts w:asciiTheme="minorHAnsi" w:hAnsiTheme="minorHAnsi" w:cstheme="minorHAnsi"/>
          <w:sz w:val="22"/>
        </w:rPr>
        <w:t xml:space="preserve"> </w:t>
      </w:r>
      <w:r w:rsidR="004B6989">
        <w:rPr>
          <w:rFonts w:asciiTheme="minorHAnsi" w:hAnsiTheme="minorHAnsi" w:cstheme="minorHAnsi"/>
          <w:sz w:val="22"/>
        </w:rPr>
        <w:t xml:space="preserve">suitable to accommodate </w:t>
      </w:r>
    </w:p>
    <w:p w14:paraId="4F5F0DF2" w14:textId="2BA8FADB" w:rsidR="00DB4EF3" w:rsidRDefault="00DB4EF3" w:rsidP="003B1B16">
      <w:pPr>
        <w:pStyle w:val="ListParagraph"/>
        <w:numPr>
          <w:ilvl w:val="1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Offshore Vessel</w:t>
      </w:r>
      <w:r w:rsidR="00245C3C">
        <w:rPr>
          <w:rFonts w:asciiTheme="minorHAnsi" w:hAnsiTheme="minorHAnsi" w:cstheme="minorHAnsi"/>
          <w:sz w:val="22"/>
        </w:rPr>
        <w:t>/AHTS</w:t>
      </w:r>
    </w:p>
    <w:p w14:paraId="7A83D88F" w14:textId="0740BB3B" w:rsidR="00A82579" w:rsidRDefault="00DB4EF3" w:rsidP="00A82579">
      <w:pPr>
        <w:pStyle w:val="ListParagraph"/>
        <w:numPr>
          <w:ilvl w:val="1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Harbor Tug</w:t>
      </w:r>
    </w:p>
    <w:p w14:paraId="72CF16B4" w14:textId="2C618BAC" w:rsidR="00DB4EF3" w:rsidRDefault="00DB4EF3" w:rsidP="00DB4EF3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Material Handling Capabilities</w:t>
      </w:r>
    </w:p>
    <w:p w14:paraId="658DF5F4" w14:textId="0D8DEB05" w:rsidR="009D4501" w:rsidRDefault="00181416" w:rsidP="009C21FF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Storage/</w:t>
      </w:r>
      <w:r w:rsidR="0019792C">
        <w:rPr>
          <w:rFonts w:asciiTheme="minorHAnsi" w:hAnsiTheme="minorHAnsi" w:cstheme="minorHAnsi"/>
          <w:sz w:val="22"/>
        </w:rPr>
        <w:t>Lay Down Area</w:t>
      </w:r>
    </w:p>
    <w:p w14:paraId="26BE6437" w14:textId="075D4F41" w:rsidR="00245C3C" w:rsidRDefault="00245C3C" w:rsidP="009C21FF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Availability and disciplines of labour/trades</w:t>
      </w:r>
    </w:p>
    <w:p w14:paraId="6456167C" w14:textId="564DBA7B" w:rsidR="00245C3C" w:rsidRDefault="00245C3C" w:rsidP="009C21FF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Facility availability based on requested delivery period.</w:t>
      </w:r>
    </w:p>
    <w:p w14:paraId="051F9F69" w14:textId="5E526D51" w:rsidR="005B6A76" w:rsidRPr="0043665F" w:rsidRDefault="00127E31" w:rsidP="00B91350">
      <w:pPr>
        <w:pStyle w:val="ListParagraph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</w:rPr>
      </w:pPr>
      <w:r w:rsidRPr="0043665F">
        <w:rPr>
          <w:rFonts w:asciiTheme="minorHAnsi" w:hAnsiTheme="minorHAnsi" w:cstheme="minorHAnsi"/>
          <w:sz w:val="22"/>
        </w:rPr>
        <w:t xml:space="preserve">Overview of your </w:t>
      </w:r>
      <w:r w:rsidR="00F66E84" w:rsidRPr="0043665F">
        <w:rPr>
          <w:rFonts w:asciiTheme="minorHAnsi" w:hAnsiTheme="minorHAnsi" w:cstheme="minorHAnsi"/>
          <w:sz w:val="22"/>
        </w:rPr>
        <w:t>company’s</w:t>
      </w:r>
      <w:r w:rsidRPr="0043665F">
        <w:rPr>
          <w:rFonts w:asciiTheme="minorHAnsi" w:hAnsiTheme="minorHAnsi" w:cstheme="minorHAnsi"/>
          <w:sz w:val="22"/>
        </w:rPr>
        <w:t xml:space="preserve"> </w:t>
      </w:r>
      <w:r w:rsidR="004143F0" w:rsidRPr="0043665F">
        <w:rPr>
          <w:rFonts w:asciiTheme="minorHAnsi" w:hAnsiTheme="minorHAnsi" w:cstheme="minorHAnsi"/>
          <w:sz w:val="22"/>
        </w:rPr>
        <w:t xml:space="preserve">policy </w:t>
      </w:r>
      <w:r w:rsidR="00F66E84" w:rsidRPr="0043665F">
        <w:rPr>
          <w:rFonts w:asciiTheme="minorHAnsi" w:hAnsiTheme="minorHAnsi" w:cstheme="minorHAnsi"/>
          <w:sz w:val="22"/>
        </w:rPr>
        <w:t>addressing safety management</w:t>
      </w:r>
      <w:r w:rsidR="006C4FA4" w:rsidRPr="0043665F">
        <w:rPr>
          <w:rFonts w:asciiTheme="minorHAnsi" w:hAnsiTheme="minorHAnsi" w:cstheme="minorHAnsi"/>
          <w:sz w:val="22"/>
        </w:rPr>
        <w:t>, quality management</w:t>
      </w:r>
      <w:r w:rsidR="00F66E84" w:rsidRPr="0043665F">
        <w:rPr>
          <w:rFonts w:asciiTheme="minorHAnsi" w:hAnsiTheme="minorHAnsi" w:cstheme="minorHAnsi"/>
          <w:sz w:val="22"/>
        </w:rPr>
        <w:t xml:space="preserve"> and security.</w:t>
      </w:r>
    </w:p>
    <w:p w14:paraId="571C823C" w14:textId="47566F64" w:rsidR="0014515F" w:rsidRPr="00A81D14" w:rsidRDefault="0014515F" w:rsidP="00A81D14">
      <w:pPr>
        <w:pStyle w:val="ListParagraph"/>
        <w:numPr>
          <w:ilvl w:val="0"/>
          <w:numId w:val="38"/>
        </w:numPr>
        <w:tabs>
          <w:tab w:val="num" w:pos="-354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Please provide a </w:t>
      </w:r>
      <w:r w:rsidR="00130D7A" w:rsidRPr="00A81D14">
        <w:rPr>
          <w:rFonts w:asciiTheme="minorHAnsi" w:hAnsiTheme="minorHAnsi" w:cstheme="minorHAnsi"/>
          <w:sz w:val="22"/>
        </w:rPr>
        <w:t xml:space="preserve">brief description and overview </w:t>
      </w:r>
      <w:r w:rsidRPr="00A81D14">
        <w:rPr>
          <w:rFonts w:asciiTheme="minorHAnsi" w:hAnsiTheme="minorHAnsi" w:cstheme="minorHAnsi"/>
          <w:sz w:val="22"/>
        </w:rPr>
        <w:t xml:space="preserve">of the </w:t>
      </w:r>
      <w:r w:rsidR="00130D7A" w:rsidRPr="00A81D14">
        <w:rPr>
          <w:rFonts w:asciiTheme="minorHAnsi" w:hAnsiTheme="minorHAnsi" w:cstheme="minorHAnsi"/>
          <w:sz w:val="22"/>
        </w:rPr>
        <w:t xml:space="preserve">execution plan and </w:t>
      </w:r>
      <w:r w:rsidRPr="00A81D14">
        <w:rPr>
          <w:rFonts w:asciiTheme="minorHAnsi" w:hAnsiTheme="minorHAnsi" w:cstheme="minorHAnsi"/>
          <w:sz w:val="22"/>
        </w:rPr>
        <w:t>facility</w:t>
      </w:r>
      <w:r w:rsidR="00130D7A" w:rsidRPr="00A81D14">
        <w:rPr>
          <w:rFonts w:asciiTheme="minorHAnsi" w:hAnsiTheme="minorHAnsi" w:cstheme="minorHAnsi"/>
          <w:sz w:val="22"/>
        </w:rPr>
        <w:t xml:space="preserve"> being</w:t>
      </w:r>
      <w:r w:rsidRPr="00A81D14">
        <w:rPr>
          <w:rFonts w:asciiTheme="minorHAnsi" w:hAnsiTheme="minorHAnsi" w:cstheme="minorHAnsi"/>
          <w:sz w:val="22"/>
        </w:rPr>
        <w:t xml:space="preserve"> propose</w:t>
      </w:r>
      <w:r w:rsidR="00130D7A" w:rsidRPr="00A81D14">
        <w:rPr>
          <w:rFonts w:asciiTheme="minorHAnsi" w:hAnsiTheme="minorHAnsi" w:cstheme="minorHAnsi"/>
          <w:sz w:val="22"/>
        </w:rPr>
        <w:t>d</w:t>
      </w:r>
      <w:r w:rsidRPr="00A81D14">
        <w:rPr>
          <w:rFonts w:asciiTheme="minorHAnsi" w:hAnsiTheme="minorHAnsi" w:cstheme="minorHAnsi"/>
          <w:sz w:val="22"/>
        </w:rPr>
        <w:t xml:space="preserve"> to execute </w:t>
      </w:r>
      <w:r w:rsidR="00130D7A" w:rsidRPr="00A81D14">
        <w:rPr>
          <w:rFonts w:asciiTheme="minorHAnsi" w:hAnsiTheme="minorHAnsi" w:cstheme="minorHAnsi"/>
          <w:sz w:val="22"/>
        </w:rPr>
        <w:t xml:space="preserve">the </w:t>
      </w:r>
      <w:r w:rsidRPr="00A81D14">
        <w:rPr>
          <w:rFonts w:asciiTheme="minorHAnsi" w:hAnsiTheme="minorHAnsi" w:cstheme="minorHAnsi"/>
          <w:sz w:val="22"/>
        </w:rPr>
        <w:t>work.</w:t>
      </w:r>
    </w:p>
    <w:p w14:paraId="70352485" w14:textId="77777777" w:rsidR="00F11D82" w:rsidRPr="0043665F" w:rsidRDefault="00F11D82" w:rsidP="0043665F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27334CE5" w:rsidR="005C497B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lastRenderedPageBreak/>
        <w:t>Suppliers are to respond to the following e-mail address: </w:t>
      </w:r>
      <w:hyperlink r:id="rId10" w:history="1">
        <w:r w:rsidR="007C06EB" w:rsidRPr="001755CE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14:paraId="528F372E" w14:textId="54F6E174" w:rsidR="004975C7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E340499" w14:textId="70896093" w:rsidR="00A81D14" w:rsidRDefault="00A81D14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2ADBA8B" w14:textId="1F21FEED" w:rsidR="004975C7" w:rsidRPr="00A81D14" w:rsidRDefault="004903A0" w:rsidP="004975C7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14:paraId="756ACBC7" w14:textId="77777777" w:rsidR="00D32F4C" w:rsidRDefault="004903A0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14:paraId="6DDA4DBF" w14:textId="5233AB3A" w:rsidR="004975C7" w:rsidRPr="00A81D14" w:rsidRDefault="00D32F4C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14:paraId="5BE10DE8" w14:textId="39250AE3" w:rsidR="00C03F81" w:rsidRPr="00A81D14" w:rsidRDefault="008C6AF2" w:rsidP="00A81D14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r:id="rId11" w:history="1">
        <w:r w:rsidR="00302673" w:rsidRPr="00A81D14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="00C03F81" w:rsidRPr="00A81D14" w:rsidSect="0030267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5CBAA" w14:textId="77777777" w:rsidR="006C6A5D" w:rsidRDefault="006C6A5D" w:rsidP="005204E5">
      <w:pPr>
        <w:spacing w:after="0" w:line="240" w:lineRule="auto"/>
      </w:pPr>
      <w:r>
        <w:separator/>
      </w:r>
    </w:p>
  </w:endnote>
  <w:endnote w:type="continuationSeparator" w:id="0">
    <w:p w14:paraId="6397327E" w14:textId="77777777" w:rsidR="006C6A5D" w:rsidRDefault="006C6A5D" w:rsidP="005204E5">
      <w:pPr>
        <w:spacing w:after="0" w:line="240" w:lineRule="auto"/>
      </w:pPr>
      <w:r>
        <w:continuationSeparator/>
      </w:r>
    </w:p>
  </w:endnote>
  <w:endnote w:type="continuationNotice" w:id="1">
    <w:p w14:paraId="4B864446" w14:textId="77777777" w:rsidR="006C6A5D" w:rsidRDefault="006C6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3D9C" w14:textId="77777777" w:rsidR="006C6A5D" w:rsidRDefault="006C6A5D" w:rsidP="005204E5">
      <w:pPr>
        <w:spacing w:after="0" w:line="240" w:lineRule="auto"/>
      </w:pPr>
      <w:r>
        <w:separator/>
      </w:r>
    </w:p>
  </w:footnote>
  <w:footnote w:type="continuationSeparator" w:id="0">
    <w:p w14:paraId="156E675E" w14:textId="77777777" w:rsidR="006C6A5D" w:rsidRDefault="006C6A5D" w:rsidP="005204E5">
      <w:pPr>
        <w:spacing w:after="0" w:line="240" w:lineRule="auto"/>
      </w:pPr>
      <w:r>
        <w:continuationSeparator/>
      </w:r>
    </w:p>
  </w:footnote>
  <w:footnote w:type="continuationNotice" w:id="1">
    <w:p w14:paraId="1DD13FE4" w14:textId="77777777" w:rsidR="006C6A5D" w:rsidRDefault="006C6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A691B70"/>
    <w:multiLevelType w:val="hybridMultilevel"/>
    <w:tmpl w:val="8FA64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F34B6A"/>
    <w:multiLevelType w:val="hybridMultilevel"/>
    <w:tmpl w:val="E4D0B9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459DA"/>
    <w:multiLevelType w:val="hybridMultilevel"/>
    <w:tmpl w:val="83E6A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46FB0"/>
    <w:multiLevelType w:val="hybridMultilevel"/>
    <w:tmpl w:val="05FC105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363"/>
        </w:tabs>
        <w:ind w:left="363" w:hanging="363"/>
      </w:pPr>
      <w:rPr>
        <w:b w:val="0"/>
        <w:bCs/>
        <w:i w:val="0"/>
        <w:sz w:val="20"/>
      </w:rPr>
    </w:lvl>
  </w:abstractNum>
  <w:abstractNum w:abstractNumId="16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8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2B3994"/>
    <w:multiLevelType w:val="hybridMultilevel"/>
    <w:tmpl w:val="2EE6B3EA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22" w15:restartNumberingAfterBreak="0">
    <w:nsid w:val="45F760A2"/>
    <w:multiLevelType w:val="hybridMultilevel"/>
    <w:tmpl w:val="87368BAE"/>
    <w:lvl w:ilvl="0" w:tplc="1720738C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5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F012D33"/>
    <w:multiLevelType w:val="hybridMultilevel"/>
    <w:tmpl w:val="9CCCD2B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9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6A4E0D"/>
    <w:multiLevelType w:val="hybridMultilevel"/>
    <w:tmpl w:val="30FEC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6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A37CD3"/>
    <w:multiLevelType w:val="hybridMultilevel"/>
    <w:tmpl w:val="543E34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2B4A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0F2205"/>
    <w:multiLevelType w:val="hybridMultilevel"/>
    <w:tmpl w:val="A82C149E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77357DBF"/>
    <w:multiLevelType w:val="hybridMultilevel"/>
    <w:tmpl w:val="C608B50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54641596">
    <w:abstractNumId w:val="34"/>
  </w:num>
  <w:num w:numId="2" w16cid:durableId="1186746952">
    <w:abstractNumId w:val="35"/>
  </w:num>
  <w:num w:numId="3" w16cid:durableId="1127972366">
    <w:abstractNumId w:val="7"/>
  </w:num>
  <w:num w:numId="4" w16cid:durableId="792401438">
    <w:abstractNumId w:val="7"/>
  </w:num>
  <w:num w:numId="5" w16cid:durableId="2062710344">
    <w:abstractNumId w:val="40"/>
  </w:num>
  <w:num w:numId="6" w16cid:durableId="1293364574">
    <w:abstractNumId w:val="24"/>
  </w:num>
  <w:num w:numId="7" w16cid:durableId="416679641">
    <w:abstractNumId w:val="6"/>
  </w:num>
  <w:num w:numId="8" w16cid:durableId="559101679">
    <w:abstractNumId w:val="5"/>
  </w:num>
  <w:num w:numId="9" w16cid:durableId="1820727450">
    <w:abstractNumId w:val="4"/>
  </w:num>
  <w:num w:numId="10" w16cid:durableId="2021933208">
    <w:abstractNumId w:val="3"/>
  </w:num>
  <w:num w:numId="11" w16cid:durableId="937518080">
    <w:abstractNumId w:val="2"/>
  </w:num>
  <w:num w:numId="12" w16cid:durableId="788160378">
    <w:abstractNumId w:val="1"/>
  </w:num>
  <w:num w:numId="13" w16cid:durableId="255483303">
    <w:abstractNumId w:val="0"/>
  </w:num>
  <w:num w:numId="14" w16cid:durableId="249503949">
    <w:abstractNumId w:val="34"/>
  </w:num>
  <w:num w:numId="15" w16cid:durableId="1698653278">
    <w:abstractNumId w:val="40"/>
  </w:num>
  <w:num w:numId="16" w16cid:durableId="2067950285">
    <w:abstractNumId w:val="23"/>
  </w:num>
  <w:num w:numId="17" w16cid:durableId="948202401">
    <w:abstractNumId w:val="10"/>
  </w:num>
  <w:num w:numId="18" w16cid:durableId="1273824653">
    <w:abstractNumId w:val="12"/>
  </w:num>
  <w:num w:numId="19" w16cid:durableId="371879859">
    <w:abstractNumId w:val="18"/>
  </w:num>
  <w:num w:numId="20" w16cid:durableId="663434649">
    <w:abstractNumId w:val="31"/>
  </w:num>
  <w:num w:numId="21" w16cid:durableId="1233388512">
    <w:abstractNumId w:val="38"/>
  </w:num>
  <w:num w:numId="22" w16cid:durableId="1525287782">
    <w:abstractNumId w:val="19"/>
  </w:num>
  <w:num w:numId="23" w16cid:durableId="1398750685">
    <w:abstractNumId w:val="33"/>
  </w:num>
  <w:num w:numId="24" w16cid:durableId="554970053">
    <w:abstractNumId w:val="31"/>
  </w:num>
  <w:num w:numId="25" w16cid:durableId="340862106">
    <w:abstractNumId w:val="25"/>
  </w:num>
  <w:num w:numId="26" w16cid:durableId="1210610437">
    <w:abstractNumId w:val="31"/>
  </w:num>
  <w:num w:numId="27" w16cid:durableId="722021267">
    <w:abstractNumId w:val="36"/>
  </w:num>
  <w:num w:numId="28" w16cid:durableId="438987311">
    <w:abstractNumId w:val="31"/>
  </w:num>
  <w:num w:numId="29" w16cid:durableId="438987862">
    <w:abstractNumId w:val="31"/>
  </w:num>
  <w:num w:numId="30" w16cid:durableId="1591964981">
    <w:abstractNumId w:val="17"/>
  </w:num>
  <w:num w:numId="31" w16cid:durableId="1331644216">
    <w:abstractNumId w:val="28"/>
  </w:num>
  <w:num w:numId="32" w16cid:durableId="723410967">
    <w:abstractNumId w:val="31"/>
  </w:num>
  <w:num w:numId="33" w16cid:durableId="1579292209">
    <w:abstractNumId w:val="29"/>
  </w:num>
  <w:num w:numId="34" w16cid:durableId="997075676">
    <w:abstractNumId w:val="37"/>
  </w:num>
  <w:num w:numId="35" w16cid:durableId="1820531132">
    <w:abstractNumId w:val="30"/>
  </w:num>
  <w:num w:numId="36" w16cid:durableId="991329484">
    <w:abstractNumId w:val="31"/>
  </w:num>
  <w:num w:numId="37" w16cid:durableId="980768653">
    <w:abstractNumId w:val="31"/>
  </w:num>
  <w:num w:numId="38" w16cid:durableId="90665529">
    <w:abstractNumId w:val="15"/>
  </w:num>
  <w:num w:numId="39" w16cid:durableId="1435978517">
    <w:abstractNumId w:val="27"/>
  </w:num>
  <w:num w:numId="40" w16cid:durableId="816142813">
    <w:abstractNumId w:val="21"/>
  </w:num>
  <w:num w:numId="41" w16cid:durableId="1252467118">
    <w:abstractNumId w:val="16"/>
  </w:num>
  <w:num w:numId="42" w16cid:durableId="1169635912">
    <w:abstractNumId w:val="14"/>
  </w:num>
  <w:num w:numId="43" w16cid:durableId="1881936998">
    <w:abstractNumId w:val="22"/>
  </w:num>
  <w:num w:numId="44" w16cid:durableId="1186288706">
    <w:abstractNumId w:val="8"/>
  </w:num>
  <w:num w:numId="45" w16cid:durableId="507987605">
    <w:abstractNumId w:val="11"/>
  </w:num>
  <w:num w:numId="46" w16cid:durableId="503054481">
    <w:abstractNumId w:val="42"/>
  </w:num>
  <w:num w:numId="47" w16cid:durableId="1547646265">
    <w:abstractNumId w:val="9"/>
  </w:num>
  <w:num w:numId="48" w16cid:durableId="744912950">
    <w:abstractNumId w:val="41"/>
  </w:num>
  <w:num w:numId="49" w16cid:durableId="527793229">
    <w:abstractNumId w:val="32"/>
  </w:num>
  <w:num w:numId="50" w16cid:durableId="1139541522">
    <w:abstractNumId w:val="13"/>
  </w:num>
  <w:num w:numId="51" w16cid:durableId="1827892816">
    <w:abstractNumId w:val="20"/>
  </w:num>
  <w:num w:numId="52" w16cid:durableId="240257673">
    <w:abstractNumId w:val="26"/>
  </w:num>
  <w:num w:numId="53" w16cid:durableId="1303122056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5C16"/>
    <w:rsid w:val="00006D80"/>
    <w:rsid w:val="00007A32"/>
    <w:rsid w:val="00024827"/>
    <w:rsid w:val="00024DFB"/>
    <w:rsid w:val="00026240"/>
    <w:rsid w:val="00030259"/>
    <w:rsid w:val="00036990"/>
    <w:rsid w:val="00037325"/>
    <w:rsid w:val="00040E48"/>
    <w:rsid w:val="0004121F"/>
    <w:rsid w:val="00042207"/>
    <w:rsid w:val="000436DD"/>
    <w:rsid w:val="00047504"/>
    <w:rsid w:val="00047EDE"/>
    <w:rsid w:val="00061E70"/>
    <w:rsid w:val="000653F2"/>
    <w:rsid w:val="00067DF2"/>
    <w:rsid w:val="0007081B"/>
    <w:rsid w:val="00076D1F"/>
    <w:rsid w:val="00083E1D"/>
    <w:rsid w:val="000861B9"/>
    <w:rsid w:val="00086783"/>
    <w:rsid w:val="00087345"/>
    <w:rsid w:val="0009031B"/>
    <w:rsid w:val="0009276F"/>
    <w:rsid w:val="00093798"/>
    <w:rsid w:val="00095E5D"/>
    <w:rsid w:val="0009787E"/>
    <w:rsid w:val="00097FF5"/>
    <w:rsid w:val="000A01CB"/>
    <w:rsid w:val="000A11F5"/>
    <w:rsid w:val="000A24E1"/>
    <w:rsid w:val="000B4DBC"/>
    <w:rsid w:val="000B660B"/>
    <w:rsid w:val="000C29E9"/>
    <w:rsid w:val="000C3DEB"/>
    <w:rsid w:val="000C6E25"/>
    <w:rsid w:val="000D5A24"/>
    <w:rsid w:val="000E6965"/>
    <w:rsid w:val="000F6338"/>
    <w:rsid w:val="000F65A4"/>
    <w:rsid w:val="00100232"/>
    <w:rsid w:val="00101B53"/>
    <w:rsid w:val="00104AE4"/>
    <w:rsid w:val="00110FBA"/>
    <w:rsid w:val="00113C69"/>
    <w:rsid w:val="001172D8"/>
    <w:rsid w:val="00122E13"/>
    <w:rsid w:val="0012303A"/>
    <w:rsid w:val="00127E31"/>
    <w:rsid w:val="00130880"/>
    <w:rsid w:val="00130D7A"/>
    <w:rsid w:val="0014515F"/>
    <w:rsid w:val="0015070E"/>
    <w:rsid w:val="00151C48"/>
    <w:rsid w:val="00152C94"/>
    <w:rsid w:val="00155C0F"/>
    <w:rsid w:val="00156214"/>
    <w:rsid w:val="00162D2C"/>
    <w:rsid w:val="001651EB"/>
    <w:rsid w:val="00165706"/>
    <w:rsid w:val="00171E1B"/>
    <w:rsid w:val="00174B18"/>
    <w:rsid w:val="00177110"/>
    <w:rsid w:val="00177DCE"/>
    <w:rsid w:val="00181416"/>
    <w:rsid w:val="001918F3"/>
    <w:rsid w:val="00197157"/>
    <w:rsid w:val="0019792C"/>
    <w:rsid w:val="001A2757"/>
    <w:rsid w:val="001A424E"/>
    <w:rsid w:val="001B6A92"/>
    <w:rsid w:val="001C1FB3"/>
    <w:rsid w:val="001C2C05"/>
    <w:rsid w:val="001D6583"/>
    <w:rsid w:val="001D6DEE"/>
    <w:rsid w:val="001E2F3A"/>
    <w:rsid w:val="001F51F3"/>
    <w:rsid w:val="00201509"/>
    <w:rsid w:val="002025F5"/>
    <w:rsid w:val="00202CDC"/>
    <w:rsid w:val="002049C1"/>
    <w:rsid w:val="002058E9"/>
    <w:rsid w:val="0021423B"/>
    <w:rsid w:val="00215E82"/>
    <w:rsid w:val="002278DC"/>
    <w:rsid w:val="00230ABC"/>
    <w:rsid w:val="002379C6"/>
    <w:rsid w:val="00245466"/>
    <w:rsid w:val="00245C3C"/>
    <w:rsid w:val="00246C4E"/>
    <w:rsid w:val="00246F44"/>
    <w:rsid w:val="002479ED"/>
    <w:rsid w:val="00250780"/>
    <w:rsid w:val="00265F3A"/>
    <w:rsid w:val="00266BB2"/>
    <w:rsid w:val="00274217"/>
    <w:rsid w:val="002823E6"/>
    <w:rsid w:val="00284CEF"/>
    <w:rsid w:val="00293550"/>
    <w:rsid w:val="00296683"/>
    <w:rsid w:val="002B0A49"/>
    <w:rsid w:val="002B39F8"/>
    <w:rsid w:val="002C1288"/>
    <w:rsid w:val="002C3FF9"/>
    <w:rsid w:val="002C5A51"/>
    <w:rsid w:val="002C68A1"/>
    <w:rsid w:val="002D562D"/>
    <w:rsid w:val="002D5CFA"/>
    <w:rsid w:val="002E5316"/>
    <w:rsid w:val="002F290A"/>
    <w:rsid w:val="002F34C0"/>
    <w:rsid w:val="00300E63"/>
    <w:rsid w:val="00302673"/>
    <w:rsid w:val="0030429E"/>
    <w:rsid w:val="003051C4"/>
    <w:rsid w:val="00305AA3"/>
    <w:rsid w:val="00322548"/>
    <w:rsid w:val="00323A8C"/>
    <w:rsid w:val="00332B3D"/>
    <w:rsid w:val="00335FE8"/>
    <w:rsid w:val="00356080"/>
    <w:rsid w:val="00357FA0"/>
    <w:rsid w:val="003661AD"/>
    <w:rsid w:val="00367A0A"/>
    <w:rsid w:val="003700C1"/>
    <w:rsid w:val="00374A42"/>
    <w:rsid w:val="00377BBB"/>
    <w:rsid w:val="00383D68"/>
    <w:rsid w:val="0038716C"/>
    <w:rsid w:val="00391421"/>
    <w:rsid w:val="0039567C"/>
    <w:rsid w:val="003A4FC7"/>
    <w:rsid w:val="003B1B16"/>
    <w:rsid w:val="003B62C5"/>
    <w:rsid w:val="003B692D"/>
    <w:rsid w:val="003C39D1"/>
    <w:rsid w:val="003C4189"/>
    <w:rsid w:val="003C4E21"/>
    <w:rsid w:val="003E0D6C"/>
    <w:rsid w:val="003E4F6B"/>
    <w:rsid w:val="003E51F4"/>
    <w:rsid w:val="003F1D33"/>
    <w:rsid w:val="003F7E98"/>
    <w:rsid w:val="00403736"/>
    <w:rsid w:val="00404A0D"/>
    <w:rsid w:val="00411C66"/>
    <w:rsid w:val="004143F0"/>
    <w:rsid w:val="00414B09"/>
    <w:rsid w:val="00414E9C"/>
    <w:rsid w:val="00421514"/>
    <w:rsid w:val="00421EF4"/>
    <w:rsid w:val="00423FC6"/>
    <w:rsid w:val="00424A47"/>
    <w:rsid w:val="00426923"/>
    <w:rsid w:val="0043665F"/>
    <w:rsid w:val="00440CB2"/>
    <w:rsid w:val="00441712"/>
    <w:rsid w:val="0044177B"/>
    <w:rsid w:val="00442125"/>
    <w:rsid w:val="00442244"/>
    <w:rsid w:val="0044337E"/>
    <w:rsid w:val="00445D56"/>
    <w:rsid w:val="004528EB"/>
    <w:rsid w:val="00453DD7"/>
    <w:rsid w:val="00454E4B"/>
    <w:rsid w:val="004579FE"/>
    <w:rsid w:val="00466C5D"/>
    <w:rsid w:val="00472EEC"/>
    <w:rsid w:val="00473E9D"/>
    <w:rsid w:val="00474A89"/>
    <w:rsid w:val="0048060A"/>
    <w:rsid w:val="00480CEC"/>
    <w:rsid w:val="00483473"/>
    <w:rsid w:val="0048561D"/>
    <w:rsid w:val="004903A0"/>
    <w:rsid w:val="0049265E"/>
    <w:rsid w:val="00493064"/>
    <w:rsid w:val="00493F7B"/>
    <w:rsid w:val="004975C7"/>
    <w:rsid w:val="004B388C"/>
    <w:rsid w:val="004B6989"/>
    <w:rsid w:val="004D0836"/>
    <w:rsid w:val="004D11C3"/>
    <w:rsid w:val="004D129D"/>
    <w:rsid w:val="004D778A"/>
    <w:rsid w:val="004E0D2D"/>
    <w:rsid w:val="004E24F7"/>
    <w:rsid w:val="004E4FD1"/>
    <w:rsid w:val="004E7C8F"/>
    <w:rsid w:val="004F283A"/>
    <w:rsid w:val="004F626D"/>
    <w:rsid w:val="0050055F"/>
    <w:rsid w:val="00501B8A"/>
    <w:rsid w:val="005032D8"/>
    <w:rsid w:val="00512F14"/>
    <w:rsid w:val="00515F26"/>
    <w:rsid w:val="005204E5"/>
    <w:rsid w:val="00521BC9"/>
    <w:rsid w:val="00521ED8"/>
    <w:rsid w:val="00524BBF"/>
    <w:rsid w:val="005261C3"/>
    <w:rsid w:val="005319F0"/>
    <w:rsid w:val="00532259"/>
    <w:rsid w:val="00534B23"/>
    <w:rsid w:val="00537878"/>
    <w:rsid w:val="00540D23"/>
    <w:rsid w:val="00544C12"/>
    <w:rsid w:val="00546CC1"/>
    <w:rsid w:val="00551040"/>
    <w:rsid w:val="00557DBC"/>
    <w:rsid w:val="0056160A"/>
    <w:rsid w:val="005655C7"/>
    <w:rsid w:val="00576EE6"/>
    <w:rsid w:val="00580CEF"/>
    <w:rsid w:val="0058437C"/>
    <w:rsid w:val="005843E1"/>
    <w:rsid w:val="00587221"/>
    <w:rsid w:val="005929FE"/>
    <w:rsid w:val="0059376A"/>
    <w:rsid w:val="00594B3E"/>
    <w:rsid w:val="0059533E"/>
    <w:rsid w:val="005A3139"/>
    <w:rsid w:val="005A7931"/>
    <w:rsid w:val="005B072A"/>
    <w:rsid w:val="005B6A76"/>
    <w:rsid w:val="005C3953"/>
    <w:rsid w:val="005C3C09"/>
    <w:rsid w:val="005C497B"/>
    <w:rsid w:val="005C517F"/>
    <w:rsid w:val="005C5AB5"/>
    <w:rsid w:val="005C7920"/>
    <w:rsid w:val="005D56F0"/>
    <w:rsid w:val="005D6EB1"/>
    <w:rsid w:val="005E013F"/>
    <w:rsid w:val="005E2920"/>
    <w:rsid w:val="005E2E46"/>
    <w:rsid w:val="005E4DB8"/>
    <w:rsid w:val="005F0539"/>
    <w:rsid w:val="005F1002"/>
    <w:rsid w:val="005F26F3"/>
    <w:rsid w:val="006016C8"/>
    <w:rsid w:val="006019DD"/>
    <w:rsid w:val="00607EBB"/>
    <w:rsid w:val="006121CE"/>
    <w:rsid w:val="006211C8"/>
    <w:rsid w:val="00627986"/>
    <w:rsid w:val="00631F04"/>
    <w:rsid w:val="0063224A"/>
    <w:rsid w:val="00636618"/>
    <w:rsid w:val="006374B6"/>
    <w:rsid w:val="00641B1D"/>
    <w:rsid w:val="00646E79"/>
    <w:rsid w:val="00647F9D"/>
    <w:rsid w:val="006515B2"/>
    <w:rsid w:val="0065477C"/>
    <w:rsid w:val="00657515"/>
    <w:rsid w:val="00672435"/>
    <w:rsid w:val="006751FE"/>
    <w:rsid w:val="006755DA"/>
    <w:rsid w:val="006805D3"/>
    <w:rsid w:val="00682DAC"/>
    <w:rsid w:val="006841B1"/>
    <w:rsid w:val="00685D61"/>
    <w:rsid w:val="00690F61"/>
    <w:rsid w:val="006A000F"/>
    <w:rsid w:val="006A2387"/>
    <w:rsid w:val="006A6140"/>
    <w:rsid w:val="006A6F85"/>
    <w:rsid w:val="006B2CFB"/>
    <w:rsid w:val="006B36D3"/>
    <w:rsid w:val="006B56E1"/>
    <w:rsid w:val="006C0A4A"/>
    <w:rsid w:val="006C4FA4"/>
    <w:rsid w:val="006C52BF"/>
    <w:rsid w:val="006C6A5D"/>
    <w:rsid w:val="006D0F1D"/>
    <w:rsid w:val="006D1371"/>
    <w:rsid w:val="006F6D98"/>
    <w:rsid w:val="006F7590"/>
    <w:rsid w:val="007011CA"/>
    <w:rsid w:val="00707A2A"/>
    <w:rsid w:val="00707B5E"/>
    <w:rsid w:val="00710E86"/>
    <w:rsid w:val="00714ABF"/>
    <w:rsid w:val="00724C4A"/>
    <w:rsid w:val="00725ABE"/>
    <w:rsid w:val="007355F0"/>
    <w:rsid w:val="00737CEA"/>
    <w:rsid w:val="007402C2"/>
    <w:rsid w:val="00743C06"/>
    <w:rsid w:val="00753B5F"/>
    <w:rsid w:val="0076531D"/>
    <w:rsid w:val="00770991"/>
    <w:rsid w:val="0077583A"/>
    <w:rsid w:val="007764FC"/>
    <w:rsid w:val="00777D57"/>
    <w:rsid w:val="0078047B"/>
    <w:rsid w:val="007873D2"/>
    <w:rsid w:val="00792073"/>
    <w:rsid w:val="00793E4A"/>
    <w:rsid w:val="007949F6"/>
    <w:rsid w:val="007B4F62"/>
    <w:rsid w:val="007B510B"/>
    <w:rsid w:val="007B7E7A"/>
    <w:rsid w:val="007C06EB"/>
    <w:rsid w:val="007C325E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055BC"/>
    <w:rsid w:val="008116D6"/>
    <w:rsid w:val="00816A73"/>
    <w:rsid w:val="00822E64"/>
    <w:rsid w:val="00824F78"/>
    <w:rsid w:val="00826956"/>
    <w:rsid w:val="00827538"/>
    <w:rsid w:val="008326F7"/>
    <w:rsid w:val="00832794"/>
    <w:rsid w:val="00833182"/>
    <w:rsid w:val="008359D0"/>
    <w:rsid w:val="0084182F"/>
    <w:rsid w:val="008438F3"/>
    <w:rsid w:val="0084690C"/>
    <w:rsid w:val="00846D8A"/>
    <w:rsid w:val="00855898"/>
    <w:rsid w:val="008615B0"/>
    <w:rsid w:val="0087182E"/>
    <w:rsid w:val="008908B7"/>
    <w:rsid w:val="00890FFE"/>
    <w:rsid w:val="008918BB"/>
    <w:rsid w:val="0089585E"/>
    <w:rsid w:val="00895A16"/>
    <w:rsid w:val="00897C42"/>
    <w:rsid w:val="008A6A62"/>
    <w:rsid w:val="008B14FD"/>
    <w:rsid w:val="008B1C11"/>
    <w:rsid w:val="008B5709"/>
    <w:rsid w:val="008C2D2A"/>
    <w:rsid w:val="008C484E"/>
    <w:rsid w:val="008C5B01"/>
    <w:rsid w:val="008C6AF2"/>
    <w:rsid w:val="008C7D6F"/>
    <w:rsid w:val="008D15FB"/>
    <w:rsid w:val="008D2292"/>
    <w:rsid w:val="008E7C44"/>
    <w:rsid w:val="008F165B"/>
    <w:rsid w:val="008F3CE6"/>
    <w:rsid w:val="008F4007"/>
    <w:rsid w:val="008F5F1E"/>
    <w:rsid w:val="00900201"/>
    <w:rsid w:val="009071BD"/>
    <w:rsid w:val="009164E8"/>
    <w:rsid w:val="00925317"/>
    <w:rsid w:val="00925C1C"/>
    <w:rsid w:val="00933502"/>
    <w:rsid w:val="00933DDE"/>
    <w:rsid w:val="00936E9B"/>
    <w:rsid w:val="00944258"/>
    <w:rsid w:val="00962EA9"/>
    <w:rsid w:val="00963C4E"/>
    <w:rsid w:val="009649FF"/>
    <w:rsid w:val="009718A3"/>
    <w:rsid w:val="00975D14"/>
    <w:rsid w:val="00990F7C"/>
    <w:rsid w:val="009952A2"/>
    <w:rsid w:val="009A2030"/>
    <w:rsid w:val="009B0A5D"/>
    <w:rsid w:val="009B2F21"/>
    <w:rsid w:val="009B5396"/>
    <w:rsid w:val="009C21FF"/>
    <w:rsid w:val="009D1582"/>
    <w:rsid w:val="009D4501"/>
    <w:rsid w:val="009D66F7"/>
    <w:rsid w:val="009D6FA1"/>
    <w:rsid w:val="009E0832"/>
    <w:rsid w:val="009E17ED"/>
    <w:rsid w:val="009E6D8E"/>
    <w:rsid w:val="009F02BA"/>
    <w:rsid w:val="009F2A4C"/>
    <w:rsid w:val="009F4136"/>
    <w:rsid w:val="00A03463"/>
    <w:rsid w:val="00A0418B"/>
    <w:rsid w:val="00A04C2B"/>
    <w:rsid w:val="00A04C31"/>
    <w:rsid w:val="00A06810"/>
    <w:rsid w:val="00A148C8"/>
    <w:rsid w:val="00A165CF"/>
    <w:rsid w:val="00A203BB"/>
    <w:rsid w:val="00A20AD9"/>
    <w:rsid w:val="00A30322"/>
    <w:rsid w:val="00A305D9"/>
    <w:rsid w:val="00A35233"/>
    <w:rsid w:val="00A44DBF"/>
    <w:rsid w:val="00A451F2"/>
    <w:rsid w:val="00A4668A"/>
    <w:rsid w:val="00A47182"/>
    <w:rsid w:val="00A511D9"/>
    <w:rsid w:val="00A51DA4"/>
    <w:rsid w:val="00A565D1"/>
    <w:rsid w:val="00A60654"/>
    <w:rsid w:val="00A663C8"/>
    <w:rsid w:val="00A67256"/>
    <w:rsid w:val="00A71696"/>
    <w:rsid w:val="00A71BFD"/>
    <w:rsid w:val="00A75C84"/>
    <w:rsid w:val="00A7649D"/>
    <w:rsid w:val="00A81093"/>
    <w:rsid w:val="00A81D14"/>
    <w:rsid w:val="00A82579"/>
    <w:rsid w:val="00AA02A7"/>
    <w:rsid w:val="00AA5D75"/>
    <w:rsid w:val="00AB03A7"/>
    <w:rsid w:val="00AB1EF3"/>
    <w:rsid w:val="00AB28DD"/>
    <w:rsid w:val="00AB48E9"/>
    <w:rsid w:val="00AB5801"/>
    <w:rsid w:val="00AB6478"/>
    <w:rsid w:val="00AC3B98"/>
    <w:rsid w:val="00AD1184"/>
    <w:rsid w:val="00AD410A"/>
    <w:rsid w:val="00AD60B3"/>
    <w:rsid w:val="00AD710C"/>
    <w:rsid w:val="00AE7F99"/>
    <w:rsid w:val="00AF608F"/>
    <w:rsid w:val="00AF7D18"/>
    <w:rsid w:val="00B07589"/>
    <w:rsid w:val="00B14214"/>
    <w:rsid w:val="00B14439"/>
    <w:rsid w:val="00B17DA5"/>
    <w:rsid w:val="00B2412A"/>
    <w:rsid w:val="00B25962"/>
    <w:rsid w:val="00B26823"/>
    <w:rsid w:val="00B32284"/>
    <w:rsid w:val="00B3400F"/>
    <w:rsid w:val="00B34656"/>
    <w:rsid w:val="00B36CE8"/>
    <w:rsid w:val="00B40D0B"/>
    <w:rsid w:val="00B42142"/>
    <w:rsid w:val="00B52D90"/>
    <w:rsid w:val="00B54BC6"/>
    <w:rsid w:val="00B556F0"/>
    <w:rsid w:val="00B72EA6"/>
    <w:rsid w:val="00B738A0"/>
    <w:rsid w:val="00B77275"/>
    <w:rsid w:val="00B902A5"/>
    <w:rsid w:val="00B91350"/>
    <w:rsid w:val="00B95F31"/>
    <w:rsid w:val="00BA3A41"/>
    <w:rsid w:val="00BA45C1"/>
    <w:rsid w:val="00BB2C10"/>
    <w:rsid w:val="00BB3C3F"/>
    <w:rsid w:val="00BB4E94"/>
    <w:rsid w:val="00BC4E53"/>
    <w:rsid w:val="00BD5B0B"/>
    <w:rsid w:val="00BE35B3"/>
    <w:rsid w:val="00BF2C8D"/>
    <w:rsid w:val="00BF3461"/>
    <w:rsid w:val="00C03F81"/>
    <w:rsid w:val="00C07935"/>
    <w:rsid w:val="00C16218"/>
    <w:rsid w:val="00C21F54"/>
    <w:rsid w:val="00C30FC0"/>
    <w:rsid w:val="00C31DC4"/>
    <w:rsid w:val="00C35643"/>
    <w:rsid w:val="00C45282"/>
    <w:rsid w:val="00C523EB"/>
    <w:rsid w:val="00C56D61"/>
    <w:rsid w:val="00C664AF"/>
    <w:rsid w:val="00C70B9A"/>
    <w:rsid w:val="00C70EDC"/>
    <w:rsid w:val="00C72399"/>
    <w:rsid w:val="00C75BC1"/>
    <w:rsid w:val="00C80B99"/>
    <w:rsid w:val="00C81709"/>
    <w:rsid w:val="00C83C56"/>
    <w:rsid w:val="00C85BFD"/>
    <w:rsid w:val="00C871E1"/>
    <w:rsid w:val="00C87DD1"/>
    <w:rsid w:val="00C90A75"/>
    <w:rsid w:val="00C9299D"/>
    <w:rsid w:val="00C974BE"/>
    <w:rsid w:val="00C97C2D"/>
    <w:rsid w:val="00CA12CF"/>
    <w:rsid w:val="00CA49E6"/>
    <w:rsid w:val="00CA4AC1"/>
    <w:rsid w:val="00CA700E"/>
    <w:rsid w:val="00CB59FF"/>
    <w:rsid w:val="00CB5A7A"/>
    <w:rsid w:val="00CC1A8E"/>
    <w:rsid w:val="00CC34EF"/>
    <w:rsid w:val="00CC5576"/>
    <w:rsid w:val="00CC75C3"/>
    <w:rsid w:val="00CD070B"/>
    <w:rsid w:val="00CD3734"/>
    <w:rsid w:val="00CD4BBA"/>
    <w:rsid w:val="00CF2C69"/>
    <w:rsid w:val="00CF554B"/>
    <w:rsid w:val="00D03A8B"/>
    <w:rsid w:val="00D0757B"/>
    <w:rsid w:val="00D10D01"/>
    <w:rsid w:val="00D12E5A"/>
    <w:rsid w:val="00D14491"/>
    <w:rsid w:val="00D22A8C"/>
    <w:rsid w:val="00D23A32"/>
    <w:rsid w:val="00D2547D"/>
    <w:rsid w:val="00D25FF1"/>
    <w:rsid w:val="00D2693A"/>
    <w:rsid w:val="00D26E41"/>
    <w:rsid w:val="00D30D3A"/>
    <w:rsid w:val="00D31E59"/>
    <w:rsid w:val="00D32F4C"/>
    <w:rsid w:val="00D40DE8"/>
    <w:rsid w:val="00D426D6"/>
    <w:rsid w:val="00D440D2"/>
    <w:rsid w:val="00D50E73"/>
    <w:rsid w:val="00D54FB4"/>
    <w:rsid w:val="00D54FE8"/>
    <w:rsid w:val="00D56C49"/>
    <w:rsid w:val="00D63B3E"/>
    <w:rsid w:val="00D70F5E"/>
    <w:rsid w:val="00D722B2"/>
    <w:rsid w:val="00D73659"/>
    <w:rsid w:val="00D7555D"/>
    <w:rsid w:val="00D77FD5"/>
    <w:rsid w:val="00D8378B"/>
    <w:rsid w:val="00D85B3D"/>
    <w:rsid w:val="00D85E6D"/>
    <w:rsid w:val="00D86B52"/>
    <w:rsid w:val="00D903FA"/>
    <w:rsid w:val="00D93B98"/>
    <w:rsid w:val="00DA0911"/>
    <w:rsid w:val="00DB25C2"/>
    <w:rsid w:val="00DB4EF3"/>
    <w:rsid w:val="00DC717B"/>
    <w:rsid w:val="00DD7589"/>
    <w:rsid w:val="00DE34E2"/>
    <w:rsid w:val="00DE5D26"/>
    <w:rsid w:val="00DE7B9D"/>
    <w:rsid w:val="00E0609A"/>
    <w:rsid w:val="00E0636D"/>
    <w:rsid w:val="00E06370"/>
    <w:rsid w:val="00E07592"/>
    <w:rsid w:val="00E07C58"/>
    <w:rsid w:val="00E163F1"/>
    <w:rsid w:val="00E2457D"/>
    <w:rsid w:val="00E261A4"/>
    <w:rsid w:val="00E2684D"/>
    <w:rsid w:val="00E34409"/>
    <w:rsid w:val="00E3472A"/>
    <w:rsid w:val="00E40D82"/>
    <w:rsid w:val="00E42D37"/>
    <w:rsid w:val="00E43F5B"/>
    <w:rsid w:val="00E44315"/>
    <w:rsid w:val="00E447A4"/>
    <w:rsid w:val="00E449BD"/>
    <w:rsid w:val="00E478DE"/>
    <w:rsid w:val="00E522A8"/>
    <w:rsid w:val="00E62C8B"/>
    <w:rsid w:val="00E67DA1"/>
    <w:rsid w:val="00E74116"/>
    <w:rsid w:val="00E762A2"/>
    <w:rsid w:val="00E8224C"/>
    <w:rsid w:val="00E83626"/>
    <w:rsid w:val="00E86406"/>
    <w:rsid w:val="00E91064"/>
    <w:rsid w:val="00EA532D"/>
    <w:rsid w:val="00EA7F6E"/>
    <w:rsid w:val="00EC031F"/>
    <w:rsid w:val="00EC7168"/>
    <w:rsid w:val="00ED53F3"/>
    <w:rsid w:val="00ED7AAE"/>
    <w:rsid w:val="00EE15E7"/>
    <w:rsid w:val="00EE1D73"/>
    <w:rsid w:val="00EE24A5"/>
    <w:rsid w:val="00EE2F56"/>
    <w:rsid w:val="00EE5D08"/>
    <w:rsid w:val="00EF2E58"/>
    <w:rsid w:val="00EF371B"/>
    <w:rsid w:val="00EF4E86"/>
    <w:rsid w:val="00EF6CFA"/>
    <w:rsid w:val="00F01000"/>
    <w:rsid w:val="00F037C4"/>
    <w:rsid w:val="00F053E9"/>
    <w:rsid w:val="00F10A2D"/>
    <w:rsid w:val="00F11D82"/>
    <w:rsid w:val="00F11F49"/>
    <w:rsid w:val="00F13D35"/>
    <w:rsid w:val="00F16157"/>
    <w:rsid w:val="00F16D54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C"/>
    <w:rsid w:val="00F615FF"/>
    <w:rsid w:val="00F66E84"/>
    <w:rsid w:val="00F67B9F"/>
    <w:rsid w:val="00F709BA"/>
    <w:rsid w:val="00F7338C"/>
    <w:rsid w:val="00F74852"/>
    <w:rsid w:val="00F76993"/>
    <w:rsid w:val="00F77C88"/>
    <w:rsid w:val="00F85E56"/>
    <w:rsid w:val="00F91079"/>
    <w:rsid w:val="00F93984"/>
    <w:rsid w:val="00F93D66"/>
    <w:rsid w:val="00FA0DFF"/>
    <w:rsid w:val="00FA4CAC"/>
    <w:rsid w:val="00FC367D"/>
    <w:rsid w:val="00FD0668"/>
    <w:rsid w:val="00FD1475"/>
    <w:rsid w:val="00FD1927"/>
    <w:rsid w:val="00FD634C"/>
    <w:rsid w:val="00FE0A11"/>
    <w:rsid w:val="00FE5BA8"/>
    <w:rsid w:val="00FE7B0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CF518A37-007A-4249-9502-E12B9E60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AE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</w:pPr>
    <w:rPr>
      <w:lang w:val="da-DK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39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nya.oneill@akersolution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SMC.WRTI_Procurement@akersolutio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5" ma:contentTypeDescription="Create a new document." ma:contentTypeScope="" ma:versionID="b38d5a8629c7037f5d0556efc304c690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47a9328b4a78835424742463002a0a7d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FF535-6196-4D64-A323-B21BD9ED9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AC4D3-5502-497A-89D8-C34C7BFB1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375</TotalTime>
  <Pages>7</Pages>
  <Words>1425</Words>
  <Characters>8070</Characters>
  <Application>Microsoft Office Word</Application>
  <DocSecurity>0</DocSecurity>
  <Lines>288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Tapper, Jackie</cp:lastModifiedBy>
  <cp:revision>8</cp:revision>
  <cp:lastPrinted>2024-09-17T16:04:00Z</cp:lastPrinted>
  <dcterms:created xsi:type="dcterms:W3CDTF">2024-09-12T15:36:00Z</dcterms:created>
  <dcterms:modified xsi:type="dcterms:W3CDTF">2024-09-24T16:26:00Z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</Properties>
</file>